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00290" w14:textId="77777777" w:rsidR="008B3594" w:rsidRDefault="008B3594" w:rsidP="008B359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15 марта 2013 г. № 14 О проверке достоверности и полноты сведений о доходах, об имуществе и обязательствах имущественного характера, представляемых гражданами, претен</w:t>
        </w:r>
      </w:hyperlink>
    </w:p>
    <w:p w14:paraId="7C5F3DF4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6CD8AC5A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 БЕЛОВСКОГО РАЙОНА</w:t>
      </w:r>
    </w:p>
    <w:p w14:paraId="4F58FC7E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23DB5B19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31428215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15 марта 2013 г. № 14</w:t>
      </w:r>
    </w:p>
    <w:p w14:paraId="5F853BB7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данные должности</w:t>
      </w:r>
    </w:p>
    <w:p w14:paraId="1550BE64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293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частью 7.1 статьи 8 Федерального закона от 25 декабря 2008 года № 273-ФЗ "О противодействии коррупции" Администрация Пенского сельсовета </w:t>
      </w:r>
      <w:r>
        <w:rPr>
          <w:rFonts w:ascii="Arial" w:hAnsi="Arial" w:cs="Arial"/>
          <w:color w:val="000000"/>
          <w:sz w:val="20"/>
          <w:szCs w:val="20"/>
        </w:rPr>
        <w:t>постановляет:</w:t>
      </w:r>
    </w:p>
    <w:p w14:paraId="55A4ACD0" w14:textId="77777777" w:rsidR="008B3594" w:rsidRDefault="008B3594" w:rsidP="008B3594">
      <w:pPr>
        <w:pStyle w:val="a4"/>
        <w:shd w:val="clear" w:color="auto" w:fill="F8FAFB"/>
        <w:spacing w:before="0" w:beforeAutospacing="0" w:after="0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прилагаемое </w:t>
      </w:r>
      <w:hyperlink r:id="rId6" w:history="1">
        <w:r>
          <w:rPr>
            <w:rStyle w:val="a3"/>
            <w:rFonts w:ascii="Verdana" w:hAnsi="Verdana" w:cs="Arial"/>
            <w:sz w:val="20"/>
            <w:szCs w:val="20"/>
          </w:rPr>
          <w:t>Положение</w:t>
        </w:r>
      </w:hyperlink>
      <w:r>
        <w:rPr>
          <w:rFonts w:ascii="Arial" w:hAnsi="Arial" w:cs="Arial"/>
          <w:color w:val="292D24"/>
          <w:sz w:val="20"/>
          <w:szCs w:val="20"/>
        </w:rPr>
        <w:t> 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</w:t>
      </w:r>
    </w:p>
    <w:p w14:paraId="29868107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Контроль за исполнением настоящего постановления возложить на заместителя главы Администрации Пенского сельсовета Апалихину С.Т.</w:t>
      </w:r>
    </w:p>
    <w:p w14:paraId="2810BEBD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293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Настоящее постановление вступает в силу со дня его подписания.</w:t>
      </w:r>
    </w:p>
    <w:p w14:paraId="2572204B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14:paraId="264DA99A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 А.И.Тищенко</w:t>
      </w:r>
    </w:p>
    <w:p w14:paraId="0C702FF2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Утверждено:</w:t>
      </w:r>
    </w:p>
    <w:p w14:paraId="46EC16D4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14:paraId="6A349A88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14:paraId="7F19333C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Беловского района</w:t>
      </w:r>
    </w:p>
    <w:p w14:paraId="04CF9137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15.03.2013г N 14</w:t>
      </w:r>
    </w:p>
    <w:p w14:paraId="2A02ADBE" w14:textId="77777777" w:rsidR="008B3594" w:rsidRDefault="008B3594" w:rsidP="008B359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pacing w:val="-13"/>
          <w:sz w:val="20"/>
          <w:szCs w:val="20"/>
        </w:rPr>
        <w:t>Положение</w:t>
      </w:r>
    </w:p>
    <w:p w14:paraId="43D025CB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22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pacing w:val="-12"/>
          <w:sz w:val="20"/>
          <w:szCs w:val="20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a5"/>
          <w:rFonts w:ascii="Arial" w:hAnsi="Arial" w:cs="Arial"/>
          <w:color w:val="292D24"/>
          <w:sz w:val="20"/>
          <w:szCs w:val="20"/>
        </w:rPr>
        <w:t>претендующими на замещение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a5"/>
          <w:rFonts w:ascii="Arial" w:hAnsi="Arial" w:cs="Arial"/>
          <w:color w:val="292D24"/>
          <w:spacing w:val="-10"/>
          <w:sz w:val="20"/>
          <w:szCs w:val="20"/>
        </w:rPr>
        <w:t>должностей руководителей муниципальных учреждений, и лицами, замещающими данные должности</w:t>
      </w:r>
    </w:p>
    <w:p w14:paraId="2346B96F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9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3"/>
          <w:sz w:val="20"/>
          <w:szCs w:val="20"/>
        </w:rPr>
        <w:t>1.</w:t>
      </w:r>
      <w:r>
        <w:rPr>
          <w:rFonts w:ascii="Arial" w:hAnsi="Arial" w:cs="Arial"/>
          <w:color w:val="292D24"/>
          <w:sz w:val="20"/>
          <w:szCs w:val="20"/>
        </w:rPr>
        <w:t>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Положением о проверке достоверности и полноты сведений </w:t>
      </w:r>
      <w:r>
        <w:rPr>
          <w:rFonts w:ascii="Arial" w:hAnsi="Arial" w:cs="Arial"/>
          <w:color w:val="292D24"/>
          <w:spacing w:val="-12"/>
          <w:sz w:val="20"/>
          <w:szCs w:val="20"/>
        </w:rPr>
        <w:t>о доходах, об имуществе и обязательствах имущественного характера, представляемых гражданами,</w:t>
      </w:r>
      <w:r>
        <w:rPr>
          <w:rFonts w:ascii="Arial" w:hAnsi="Arial" w:cs="Arial"/>
          <w:color w:val="292D24"/>
          <w:sz w:val="20"/>
          <w:szCs w:val="20"/>
        </w:rPr>
        <w:t> претендующими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должностей руководителей муниципальных учреждений, и лицами, замещающими данные должности (далее – Положение)</w:t>
      </w:r>
      <w:r>
        <w:rPr>
          <w:rFonts w:ascii="Arial" w:hAnsi="Arial" w:cs="Arial"/>
          <w:color w:val="292D24"/>
          <w:spacing w:val="-9"/>
          <w:sz w:val="20"/>
          <w:szCs w:val="20"/>
        </w:rPr>
        <w:t>, </w:t>
      </w:r>
      <w:r>
        <w:rPr>
          <w:rFonts w:ascii="Arial" w:hAnsi="Arial" w:cs="Arial"/>
          <w:color w:val="292D24"/>
          <w:spacing w:val="-8"/>
          <w:sz w:val="20"/>
          <w:szCs w:val="20"/>
        </w:rPr>
        <w:t>определяется порядок </w:t>
      </w:r>
      <w:r>
        <w:rPr>
          <w:rFonts w:ascii="Arial" w:hAnsi="Arial" w:cs="Arial"/>
          <w:color w:val="292D24"/>
          <w:sz w:val="20"/>
          <w:szCs w:val="20"/>
        </w:rPr>
        <w:t>осуществления проверки (далее - проверка) </w:t>
      </w:r>
      <w:r>
        <w:rPr>
          <w:rFonts w:ascii="Arial" w:hAnsi="Arial" w:cs="Arial"/>
          <w:color w:val="292D24"/>
          <w:spacing w:val="-2"/>
          <w:sz w:val="20"/>
          <w:szCs w:val="20"/>
        </w:rPr>
        <w:t>достоверности и полноты сведений о доходах, об имуществе и </w:t>
      </w:r>
      <w:r>
        <w:rPr>
          <w:rFonts w:ascii="Arial" w:hAnsi="Arial" w:cs="Arial"/>
          <w:color w:val="292D24"/>
          <w:spacing w:val="-9"/>
          <w:sz w:val="20"/>
          <w:szCs w:val="20"/>
        </w:rPr>
        <w:t>обязательствах имущественного характера, представляемых в соответствии с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  <w:spacing w:val="-9"/>
          <w:sz w:val="20"/>
          <w:szCs w:val="20"/>
        </w:rPr>
        <w:t>частью четвертой статьи 275 Трудового кодекса Российской Федерации</w:t>
      </w:r>
      <w:r>
        <w:rPr>
          <w:rFonts w:ascii="Arial" w:hAnsi="Arial" w:cs="Arial"/>
          <w:color w:val="292D24"/>
          <w:sz w:val="20"/>
          <w:szCs w:val="20"/>
        </w:rPr>
        <w:t> и статьей 8 Федерального закона от 25 декабря 2008 года № 273-ФЗ "О противодействии коррупции"</w:t>
      </w:r>
      <w:r>
        <w:rPr>
          <w:rFonts w:ascii="Arial" w:hAnsi="Arial" w:cs="Arial"/>
          <w:color w:val="292D24"/>
          <w:spacing w:val="-9"/>
          <w:sz w:val="20"/>
          <w:szCs w:val="20"/>
        </w:rPr>
        <w:t>:</w:t>
      </w:r>
    </w:p>
    <w:p w14:paraId="6B44A53F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9" w:firstLine="70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  <w:sz w:val="20"/>
          <w:szCs w:val="20"/>
        </w:rPr>
        <w:t>лицами, </w:t>
      </w:r>
      <w:r>
        <w:rPr>
          <w:rFonts w:ascii="Arial" w:hAnsi="Arial" w:cs="Arial"/>
          <w:color w:val="292D24"/>
          <w:sz w:val="20"/>
          <w:szCs w:val="20"/>
        </w:rPr>
        <w:t>претендующими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должностей руководителей </w:t>
      </w:r>
      <w:r>
        <w:rPr>
          <w:rFonts w:ascii="Arial" w:hAnsi="Arial" w:cs="Arial"/>
          <w:color w:val="292D24"/>
          <w:sz w:val="20"/>
          <w:szCs w:val="20"/>
        </w:rPr>
        <w:t>муниципальных</w:t>
      </w:r>
      <w:r>
        <w:rPr>
          <w:rFonts w:ascii="Arial" w:hAnsi="Arial" w:cs="Arial"/>
          <w:color w:val="292D24"/>
          <w:spacing w:val="-10"/>
          <w:sz w:val="20"/>
          <w:szCs w:val="20"/>
        </w:rPr>
        <w:t> учреждений</w:t>
      </w:r>
      <w:r>
        <w:rPr>
          <w:rFonts w:ascii="Arial" w:hAnsi="Arial" w:cs="Arial"/>
          <w:color w:val="292D24"/>
          <w:sz w:val="20"/>
          <w:szCs w:val="20"/>
        </w:rPr>
        <w:t>;</w:t>
      </w:r>
    </w:p>
    <w:p w14:paraId="43845E7E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0"/>
          <w:sz w:val="20"/>
          <w:szCs w:val="20"/>
        </w:rPr>
        <w:t>руководителями </w:t>
      </w:r>
      <w:r>
        <w:rPr>
          <w:rFonts w:ascii="Arial" w:hAnsi="Arial" w:cs="Arial"/>
          <w:color w:val="292D24"/>
          <w:sz w:val="20"/>
          <w:szCs w:val="20"/>
        </w:rPr>
        <w:t>муниципальных</w:t>
      </w:r>
      <w:r>
        <w:rPr>
          <w:rFonts w:ascii="Arial" w:hAnsi="Arial" w:cs="Arial"/>
          <w:color w:val="292D24"/>
          <w:spacing w:val="-10"/>
          <w:sz w:val="20"/>
          <w:szCs w:val="20"/>
        </w:rPr>
        <w:t> учреждений.</w:t>
      </w:r>
    </w:p>
    <w:p w14:paraId="4829E44F" w14:textId="77777777" w:rsidR="008B3594" w:rsidRDefault="008B3594" w:rsidP="008B3594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pacing w:val="-9"/>
          <w:sz w:val="20"/>
          <w:szCs w:val="20"/>
        </w:rPr>
        <w:t>Проверка осуществляется по решению учредителя муниципального учреждения   Пенского сельсовета Беловского района</w:t>
      </w:r>
      <w:r>
        <w:rPr>
          <w:rFonts w:ascii="Arial" w:hAnsi="Arial" w:cs="Arial"/>
          <w:color w:val="3D4437"/>
          <w:spacing w:val="-7"/>
          <w:sz w:val="20"/>
          <w:szCs w:val="20"/>
        </w:rPr>
        <w:t> или лица, которому такие полномочия </w:t>
      </w:r>
      <w:r>
        <w:rPr>
          <w:rFonts w:ascii="Arial" w:hAnsi="Arial" w:cs="Arial"/>
          <w:color w:val="3D4437"/>
          <w:sz w:val="20"/>
          <w:szCs w:val="20"/>
        </w:rPr>
        <w:t>предоставлены учредителем.</w:t>
      </w:r>
    </w:p>
    <w:p w14:paraId="0A28910E" w14:textId="77777777" w:rsidR="008B3594" w:rsidRDefault="008B3594" w:rsidP="008B3594">
      <w:pPr>
        <w:numPr>
          <w:ilvl w:val="0"/>
          <w:numId w:val="2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pacing w:val="-9"/>
          <w:sz w:val="20"/>
          <w:szCs w:val="20"/>
        </w:rPr>
        <w:t>Специалист, осуществляющий кадровое обеспечение </w:t>
      </w:r>
      <w:r>
        <w:rPr>
          <w:rFonts w:ascii="Arial" w:hAnsi="Arial" w:cs="Arial"/>
          <w:color w:val="3D4437"/>
          <w:spacing w:val="-7"/>
          <w:sz w:val="20"/>
          <w:szCs w:val="20"/>
        </w:rPr>
        <w:t>по решению учредителя муниципального учреждения или лица, которому такие полномочия предоставлены главой администрации</w:t>
      </w:r>
      <w:r>
        <w:rPr>
          <w:rFonts w:ascii="Arial" w:hAnsi="Arial" w:cs="Arial"/>
          <w:color w:val="3D4437"/>
          <w:sz w:val="20"/>
          <w:szCs w:val="20"/>
        </w:rPr>
        <w:t>, осуществляют проверку:</w:t>
      </w:r>
    </w:p>
    <w:p w14:paraId="51517E35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4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5"/>
          <w:sz w:val="20"/>
          <w:szCs w:val="20"/>
        </w:rPr>
        <w:t>а)</w:t>
      </w:r>
      <w:r>
        <w:rPr>
          <w:rFonts w:ascii="Arial" w:hAnsi="Arial" w:cs="Arial"/>
          <w:color w:val="292D24"/>
          <w:sz w:val="20"/>
          <w:szCs w:val="20"/>
        </w:rPr>
        <w:t>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достоверности и полноты сведений о доходах, об имуществе и</w:t>
      </w:r>
      <w:r>
        <w:rPr>
          <w:rFonts w:ascii="Arial" w:hAnsi="Arial" w:cs="Arial"/>
          <w:color w:val="292D24"/>
          <w:spacing w:val="-9"/>
          <w:sz w:val="20"/>
          <w:szCs w:val="20"/>
        </w:rPr>
        <w:br/>
        <w:t>обязательствах имущественного характера, представляемых </w:t>
      </w:r>
      <w:r>
        <w:rPr>
          <w:rFonts w:ascii="Arial" w:hAnsi="Arial" w:cs="Arial"/>
          <w:color w:val="292D24"/>
          <w:spacing w:val="-4"/>
          <w:sz w:val="20"/>
          <w:szCs w:val="20"/>
        </w:rPr>
        <w:t>лицами, </w:t>
      </w:r>
      <w:r>
        <w:rPr>
          <w:rFonts w:ascii="Arial" w:hAnsi="Arial" w:cs="Arial"/>
          <w:color w:val="292D24"/>
          <w:sz w:val="20"/>
          <w:szCs w:val="20"/>
        </w:rPr>
        <w:t>претендующими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должностей руководителей </w:t>
      </w:r>
      <w:r>
        <w:rPr>
          <w:rFonts w:ascii="Arial" w:hAnsi="Arial" w:cs="Arial"/>
          <w:color w:val="292D24"/>
          <w:sz w:val="20"/>
          <w:szCs w:val="20"/>
        </w:rPr>
        <w:t>муниципальных</w:t>
      </w:r>
      <w:r>
        <w:rPr>
          <w:rFonts w:ascii="Arial" w:hAnsi="Arial" w:cs="Arial"/>
          <w:color w:val="292D24"/>
          <w:spacing w:val="-10"/>
          <w:sz w:val="20"/>
          <w:szCs w:val="20"/>
        </w:rPr>
        <w:t> учреждений</w:t>
      </w:r>
      <w:r>
        <w:rPr>
          <w:rFonts w:ascii="Arial" w:hAnsi="Arial" w:cs="Arial"/>
          <w:color w:val="292D24"/>
          <w:spacing w:val="-18"/>
          <w:sz w:val="20"/>
          <w:szCs w:val="20"/>
        </w:rPr>
        <w:t>;</w:t>
      </w:r>
    </w:p>
    <w:p w14:paraId="3E6392F7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4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8"/>
          <w:sz w:val="20"/>
          <w:szCs w:val="20"/>
        </w:rPr>
        <w:t>б)</w:t>
      </w:r>
      <w:r>
        <w:rPr>
          <w:rFonts w:ascii="Arial" w:hAnsi="Arial" w:cs="Arial"/>
          <w:color w:val="292D24"/>
          <w:sz w:val="20"/>
          <w:szCs w:val="20"/>
        </w:rPr>
        <w:t>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достоверности и полноты сведений о доходах, об имуществе и</w:t>
      </w:r>
      <w:r>
        <w:rPr>
          <w:rFonts w:ascii="Arial" w:hAnsi="Arial" w:cs="Arial"/>
          <w:color w:val="292D24"/>
          <w:spacing w:val="-9"/>
          <w:sz w:val="20"/>
          <w:szCs w:val="20"/>
        </w:rPr>
        <w:br/>
      </w:r>
      <w:r>
        <w:rPr>
          <w:rFonts w:ascii="Arial" w:hAnsi="Arial" w:cs="Arial"/>
          <w:color w:val="292D24"/>
          <w:spacing w:val="-10"/>
          <w:sz w:val="20"/>
          <w:szCs w:val="20"/>
        </w:rPr>
        <w:t>обязательствах имущественного характера, представляемых руководителями</w:t>
      </w:r>
      <w:r>
        <w:rPr>
          <w:rFonts w:ascii="Arial" w:hAnsi="Arial" w:cs="Arial"/>
          <w:color w:val="292D24"/>
          <w:spacing w:val="-10"/>
          <w:sz w:val="20"/>
          <w:szCs w:val="20"/>
        </w:rPr>
        <w:br/>
      </w:r>
      <w:r>
        <w:rPr>
          <w:rFonts w:ascii="Arial" w:hAnsi="Arial" w:cs="Arial"/>
          <w:color w:val="292D24"/>
          <w:sz w:val="20"/>
          <w:szCs w:val="20"/>
        </w:rPr>
        <w:t>муниципальных учреждений.</w:t>
      </w:r>
    </w:p>
    <w:p w14:paraId="0D09F429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43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14:paraId="51E887FC" w14:textId="77777777" w:rsidR="008B3594" w:rsidRDefault="008B3594" w:rsidP="008B3594">
      <w:pPr>
        <w:pStyle w:val="a4"/>
        <w:shd w:val="clear" w:color="auto" w:fill="FFFFFF"/>
        <w:spacing w:before="10" w:beforeAutospacing="0" w:after="0" w:afterAutospacing="0" w:line="341" w:lineRule="atLeast"/>
        <w:ind w:right="48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0B5A623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9" w:firstLine="70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работниками структурных подразделений </w:t>
      </w:r>
      <w:r>
        <w:rPr>
          <w:rFonts w:ascii="Arial" w:hAnsi="Arial" w:cs="Arial"/>
          <w:color w:val="292D24"/>
          <w:spacing w:val="-5"/>
          <w:sz w:val="20"/>
          <w:szCs w:val="20"/>
        </w:rPr>
        <w:t>по профилактике коррупционных и иных </w:t>
      </w:r>
      <w:r>
        <w:rPr>
          <w:rFonts w:ascii="Arial" w:hAnsi="Arial" w:cs="Arial"/>
          <w:color w:val="292D24"/>
          <w:spacing w:val="-10"/>
          <w:sz w:val="20"/>
          <w:szCs w:val="20"/>
        </w:rPr>
        <w:t>правонарушений либо должностными лицами, ответственными за работу по профилактике коррупционных и иных </w:t>
      </w:r>
      <w:r>
        <w:rPr>
          <w:rFonts w:ascii="Arial" w:hAnsi="Arial" w:cs="Arial"/>
          <w:color w:val="292D24"/>
          <w:sz w:val="20"/>
          <w:szCs w:val="20"/>
        </w:rPr>
        <w:t>правонарушений;</w:t>
      </w:r>
    </w:p>
    <w:p w14:paraId="33B37384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4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4"/>
          <w:sz w:val="20"/>
          <w:szCs w:val="20"/>
        </w:rPr>
        <w:t>постоянно действующими руководящими органами политических </w:t>
      </w:r>
      <w:r>
        <w:rPr>
          <w:rFonts w:ascii="Arial" w:hAnsi="Arial" w:cs="Arial"/>
          <w:color w:val="292D24"/>
          <w:spacing w:val="-6"/>
          <w:sz w:val="20"/>
          <w:szCs w:val="20"/>
        </w:rPr>
        <w:t>партий и зарегистрированных в соответствии с законом иных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  <w:spacing w:val="-6"/>
          <w:sz w:val="20"/>
          <w:szCs w:val="20"/>
        </w:rPr>
        <w:t>общероссийских общественных объединений, не являющихся </w:t>
      </w:r>
      <w:r>
        <w:rPr>
          <w:rFonts w:ascii="Arial" w:hAnsi="Arial" w:cs="Arial"/>
          <w:color w:val="292D24"/>
          <w:sz w:val="20"/>
          <w:szCs w:val="20"/>
        </w:rPr>
        <w:t>политическими партиями;</w:t>
      </w:r>
    </w:p>
    <w:p w14:paraId="066370E3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0"/>
          <w:sz w:val="20"/>
          <w:szCs w:val="20"/>
        </w:rPr>
        <w:lastRenderedPageBreak/>
        <w:t>средствами массовой информации.</w:t>
      </w:r>
    </w:p>
    <w:p w14:paraId="2FEE7774" w14:textId="77777777" w:rsidR="008B3594" w:rsidRDefault="008B3594" w:rsidP="008B3594">
      <w:pPr>
        <w:numPr>
          <w:ilvl w:val="0"/>
          <w:numId w:val="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pacing w:val="-8"/>
          <w:sz w:val="20"/>
          <w:szCs w:val="20"/>
        </w:rPr>
        <w:t>Информация анонимного характера не может служить основанием </w:t>
      </w:r>
      <w:r>
        <w:rPr>
          <w:rFonts w:ascii="Arial" w:hAnsi="Arial" w:cs="Arial"/>
          <w:color w:val="3D4437"/>
          <w:sz w:val="20"/>
          <w:szCs w:val="20"/>
        </w:rPr>
        <w:t>для проверки.</w:t>
      </w:r>
    </w:p>
    <w:p w14:paraId="6A695F73" w14:textId="77777777" w:rsidR="008B3594" w:rsidRDefault="008B3594" w:rsidP="008B3594">
      <w:pPr>
        <w:numPr>
          <w:ilvl w:val="0"/>
          <w:numId w:val="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pacing w:val="-9"/>
          <w:sz w:val="20"/>
          <w:szCs w:val="20"/>
        </w:rPr>
        <w:t>Проверка осуществляется в срок, не превышающий 60 дней со дня </w:t>
      </w:r>
      <w:r>
        <w:rPr>
          <w:rFonts w:ascii="Arial" w:hAnsi="Arial" w:cs="Arial"/>
          <w:color w:val="3D4437"/>
          <w:spacing w:val="-6"/>
          <w:sz w:val="20"/>
          <w:szCs w:val="20"/>
        </w:rPr>
        <w:t>принятия решения о ее проведении. Срок проверки может быть продлен до </w:t>
      </w:r>
      <w:r>
        <w:rPr>
          <w:rFonts w:ascii="Arial" w:hAnsi="Arial" w:cs="Arial"/>
          <w:color w:val="3D4437"/>
          <w:spacing w:val="-10"/>
          <w:sz w:val="20"/>
          <w:szCs w:val="20"/>
        </w:rPr>
        <w:t>90 дней учредителем муниципального учреждения или лицом, </w:t>
      </w:r>
      <w:r>
        <w:rPr>
          <w:rFonts w:ascii="Arial" w:hAnsi="Arial" w:cs="Arial"/>
          <w:color w:val="3D4437"/>
          <w:spacing w:val="-9"/>
          <w:sz w:val="20"/>
          <w:szCs w:val="20"/>
        </w:rPr>
        <w:t>которому такие полномочия предоставлены учредителем.</w:t>
      </w:r>
    </w:p>
    <w:p w14:paraId="677FB576" w14:textId="77777777" w:rsidR="008B3594" w:rsidRDefault="008B3594" w:rsidP="008B3594">
      <w:pPr>
        <w:numPr>
          <w:ilvl w:val="0"/>
          <w:numId w:val="3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pacing w:val="-9"/>
          <w:sz w:val="20"/>
          <w:szCs w:val="20"/>
        </w:rPr>
        <w:t>Специалист, осуществляющий кадровое обеспечение </w:t>
      </w:r>
      <w:r>
        <w:rPr>
          <w:rFonts w:ascii="Arial" w:hAnsi="Arial" w:cs="Arial"/>
          <w:color w:val="3D4437"/>
          <w:spacing w:val="-12"/>
          <w:sz w:val="20"/>
          <w:szCs w:val="20"/>
        </w:rPr>
        <w:t>осуществляет проверку:</w:t>
      </w:r>
    </w:p>
    <w:p w14:paraId="29616548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left="450" w:right="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самостоятельно;</w:t>
      </w:r>
    </w:p>
    <w:p w14:paraId="187746D6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29"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путем направления запроса в органы, осуществляющие оперативно-</w:t>
      </w:r>
      <w:r>
        <w:rPr>
          <w:rFonts w:ascii="Arial" w:hAnsi="Arial" w:cs="Arial"/>
          <w:color w:val="292D24"/>
          <w:sz w:val="20"/>
          <w:szCs w:val="20"/>
        </w:rPr>
        <w:t>розыскную деятельность.</w:t>
      </w:r>
    </w:p>
    <w:p w14:paraId="32E544C1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34" w:firstLine="72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5"/>
          <w:sz w:val="20"/>
          <w:szCs w:val="20"/>
        </w:rPr>
        <w:t>8.</w:t>
      </w:r>
      <w:r>
        <w:rPr>
          <w:rFonts w:ascii="Arial" w:hAnsi="Arial" w:cs="Arial"/>
          <w:color w:val="292D24"/>
          <w:sz w:val="20"/>
          <w:szCs w:val="20"/>
        </w:rPr>
        <w:t> 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При осуществлении проверки, предусмотренной абзацем вторым</w:t>
      </w:r>
      <w:r>
        <w:rPr>
          <w:rFonts w:ascii="Arial" w:hAnsi="Arial" w:cs="Arial"/>
          <w:color w:val="292D24"/>
          <w:spacing w:val="-9"/>
          <w:sz w:val="20"/>
          <w:szCs w:val="20"/>
        </w:rPr>
        <w:br/>
      </w:r>
      <w:r>
        <w:rPr>
          <w:rFonts w:ascii="Arial" w:hAnsi="Arial" w:cs="Arial"/>
          <w:color w:val="292D24"/>
          <w:sz w:val="20"/>
          <w:szCs w:val="20"/>
        </w:rPr>
        <w:t>пункта 7 Положения, с</w:t>
      </w:r>
      <w:r>
        <w:rPr>
          <w:rFonts w:ascii="Arial" w:hAnsi="Arial" w:cs="Arial"/>
          <w:color w:val="292D24"/>
          <w:spacing w:val="-9"/>
          <w:sz w:val="20"/>
          <w:szCs w:val="20"/>
        </w:rPr>
        <w:t>пециалист, осуществляющий кадровое обеспечение </w:t>
      </w:r>
      <w:r>
        <w:rPr>
          <w:rFonts w:ascii="Arial" w:hAnsi="Arial" w:cs="Arial"/>
          <w:color w:val="292D24"/>
          <w:sz w:val="20"/>
          <w:szCs w:val="20"/>
        </w:rPr>
        <w:t>вправе:</w:t>
      </w:r>
    </w:p>
    <w:p w14:paraId="208B5EC1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right="34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проводить беседу с лицом, </w:t>
      </w:r>
      <w:r>
        <w:rPr>
          <w:rFonts w:ascii="Arial" w:hAnsi="Arial" w:cs="Arial"/>
          <w:color w:val="292D24"/>
          <w:spacing w:val="-4"/>
          <w:sz w:val="20"/>
          <w:szCs w:val="20"/>
        </w:rPr>
        <w:t>лицами, </w:t>
      </w:r>
      <w:r>
        <w:rPr>
          <w:rFonts w:ascii="Arial" w:hAnsi="Arial" w:cs="Arial"/>
          <w:color w:val="292D24"/>
          <w:sz w:val="20"/>
          <w:szCs w:val="20"/>
        </w:rPr>
        <w:t>претендующим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3"/>
          <w:sz w:val="20"/>
          <w:szCs w:val="20"/>
        </w:rPr>
        <w:t>, а также с </w:t>
      </w:r>
      <w:r>
        <w:rPr>
          <w:rFonts w:ascii="Arial" w:hAnsi="Arial" w:cs="Arial"/>
          <w:color w:val="292D24"/>
          <w:spacing w:val="-9"/>
          <w:sz w:val="20"/>
          <w:szCs w:val="20"/>
        </w:rPr>
        <w:t>руководителем государственного учреждения;</w:t>
      </w:r>
    </w:p>
    <w:p w14:paraId="1DBEE643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34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1"/>
          <w:sz w:val="20"/>
          <w:szCs w:val="20"/>
        </w:rPr>
        <w:t>изучать представленные лицом, </w:t>
      </w:r>
      <w:r>
        <w:rPr>
          <w:rFonts w:ascii="Arial" w:hAnsi="Arial" w:cs="Arial"/>
          <w:color w:val="292D24"/>
          <w:sz w:val="20"/>
          <w:szCs w:val="20"/>
        </w:rPr>
        <w:t>претендующим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3"/>
          <w:sz w:val="20"/>
          <w:szCs w:val="20"/>
        </w:rPr>
        <w:t>, а также </w:t>
      </w:r>
      <w:r>
        <w:rPr>
          <w:rFonts w:ascii="Arial" w:hAnsi="Arial" w:cs="Arial"/>
          <w:color w:val="292D24"/>
          <w:spacing w:val="-6"/>
          <w:sz w:val="20"/>
          <w:szCs w:val="20"/>
        </w:rPr>
        <w:t>руководителем </w:t>
      </w:r>
      <w:r>
        <w:rPr>
          <w:rFonts w:ascii="Arial" w:hAnsi="Arial" w:cs="Arial"/>
          <w:color w:val="292D24"/>
          <w:spacing w:val="-10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6"/>
          <w:sz w:val="20"/>
          <w:szCs w:val="20"/>
        </w:rPr>
        <w:t> учреждения, сведения о </w:t>
      </w:r>
      <w:r>
        <w:rPr>
          <w:rFonts w:ascii="Arial" w:hAnsi="Arial" w:cs="Arial"/>
          <w:color w:val="292D24"/>
          <w:spacing w:val="-8"/>
          <w:sz w:val="20"/>
          <w:szCs w:val="20"/>
        </w:rPr>
        <w:t>доходах, об имуществе и обязательствах имущественного характера и </w:t>
      </w:r>
      <w:r>
        <w:rPr>
          <w:rFonts w:ascii="Arial" w:hAnsi="Arial" w:cs="Arial"/>
          <w:color w:val="292D24"/>
          <w:sz w:val="20"/>
          <w:szCs w:val="20"/>
        </w:rPr>
        <w:t>дополнительные материалы;</w:t>
      </w:r>
    </w:p>
    <w:p w14:paraId="3F944B24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9" w:firstLine="70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0"/>
          <w:sz w:val="20"/>
          <w:szCs w:val="20"/>
        </w:rPr>
        <w:t>получать от лица, </w:t>
      </w:r>
      <w:r>
        <w:rPr>
          <w:rFonts w:ascii="Arial" w:hAnsi="Arial" w:cs="Arial"/>
          <w:color w:val="292D24"/>
          <w:sz w:val="20"/>
          <w:szCs w:val="20"/>
        </w:rPr>
        <w:t>претендующего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2"/>
          <w:sz w:val="20"/>
          <w:szCs w:val="20"/>
        </w:rPr>
        <w:t>, а также руководителя</w:t>
      </w:r>
      <w:r>
        <w:rPr>
          <w:rFonts w:ascii="Arial" w:hAnsi="Arial" w:cs="Arial"/>
          <w:color w:val="292D24"/>
          <w:spacing w:val="-10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8"/>
          <w:sz w:val="20"/>
          <w:szCs w:val="20"/>
        </w:rPr>
        <w:t> учреждения пояснения по представленным </w:t>
      </w:r>
      <w:r>
        <w:rPr>
          <w:rFonts w:ascii="Arial" w:hAnsi="Arial" w:cs="Arial"/>
          <w:color w:val="292D24"/>
          <w:spacing w:val="-9"/>
          <w:sz w:val="20"/>
          <w:szCs w:val="20"/>
        </w:rPr>
        <w:t>им сведениям о доходах, об имуществе и обязательствах имущественного </w:t>
      </w:r>
      <w:r>
        <w:rPr>
          <w:rFonts w:ascii="Arial" w:hAnsi="Arial" w:cs="Arial"/>
          <w:color w:val="292D24"/>
          <w:sz w:val="20"/>
          <w:szCs w:val="20"/>
        </w:rPr>
        <w:t>характера и материалам;</w:t>
      </w:r>
    </w:p>
    <w:p w14:paraId="371383C3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направлять в установленном порядке запрос (кроме запросов, </w:t>
      </w:r>
      <w:r>
        <w:rPr>
          <w:rFonts w:ascii="Arial" w:hAnsi="Arial" w:cs="Arial"/>
          <w:color w:val="292D24"/>
          <w:spacing w:val="-9"/>
          <w:sz w:val="20"/>
          <w:szCs w:val="20"/>
        </w:rPr>
        <w:t>касающихся осуществления оперативно-розыскной деятельности или ее </w:t>
      </w:r>
      <w:r>
        <w:rPr>
          <w:rFonts w:ascii="Arial" w:hAnsi="Arial" w:cs="Arial"/>
          <w:color w:val="292D24"/>
          <w:sz w:val="20"/>
          <w:szCs w:val="20"/>
        </w:rPr>
        <w:t>результатов) в органы прокуратуры Российской Федерации,</w:t>
      </w:r>
      <w:r>
        <w:rPr>
          <w:rFonts w:ascii="Arial" w:hAnsi="Arial" w:cs="Arial"/>
          <w:color w:val="292D24"/>
          <w:spacing w:val="-9"/>
          <w:sz w:val="20"/>
          <w:szCs w:val="20"/>
        </w:rPr>
        <w:t> государственные органы Курской области</w:t>
      </w:r>
      <w:r>
        <w:rPr>
          <w:rFonts w:ascii="Arial" w:hAnsi="Arial" w:cs="Arial"/>
          <w:color w:val="292D24"/>
          <w:sz w:val="20"/>
          <w:szCs w:val="20"/>
        </w:rPr>
        <w:t>, территориальные органы федеральных </w:t>
      </w:r>
      <w:r>
        <w:rPr>
          <w:rFonts w:ascii="Arial" w:hAnsi="Arial" w:cs="Arial"/>
          <w:color w:val="292D24"/>
          <w:spacing w:val="-9"/>
          <w:sz w:val="20"/>
          <w:szCs w:val="20"/>
        </w:rPr>
        <w:t>государственных органов, органы местного самоуправления,</w:t>
      </w:r>
      <w:r>
        <w:rPr>
          <w:rFonts w:ascii="Arial" w:hAnsi="Arial" w:cs="Arial"/>
          <w:color w:val="292D24"/>
          <w:spacing w:val="-7"/>
          <w:sz w:val="20"/>
          <w:szCs w:val="20"/>
        </w:rPr>
        <w:t> общественные объединения и иные организации об имеющихся у </w:t>
      </w:r>
      <w:r>
        <w:rPr>
          <w:rFonts w:ascii="Arial" w:hAnsi="Arial" w:cs="Arial"/>
          <w:color w:val="292D24"/>
          <w:spacing w:val="-9"/>
          <w:sz w:val="20"/>
          <w:szCs w:val="20"/>
        </w:rPr>
        <w:t>них сведениях: о доходах, об имуществе и обязательствах имущественного </w:t>
      </w:r>
      <w:r>
        <w:rPr>
          <w:rFonts w:ascii="Arial" w:hAnsi="Arial" w:cs="Arial"/>
          <w:color w:val="292D24"/>
          <w:spacing w:val="-6"/>
          <w:sz w:val="20"/>
          <w:szCs w:val="20"/>
        </w:rPr>
        <w:t>характера лица, </w:t>
      </w:r>
      <w:r>
        <w:rPr>
          <w:rFonts w:ascii="Arial" w:hAnsi="Arial" w:cs="Arial"/>
          <w:color w:val="292D24"/>
          <w:sz w:val="20"/>
          <w:szCs w:val="20"/>
        </w:rPr>
        <w:t>претендующего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2"/>
          <w:sz w:val="20"/>
          <w:szCs w:val="20"/>
        </w:rPr>
        <w:t>, а также руководителя </w:t>
      </w:r>
      <w:r>
        <w:rPr>
          <w:rFonts w:ascii="Arial" w:hAnsi="Arial" w:cs="Arial"/>
          <w:color w:val="292D24"/>
          <w:spacing w:val="-10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9"/>
          <w:sz w:val="20"/>
          <w:szCs w:val="20"/>
        </w:rPr>
        <w:t> учреждения, его супруги (супруга) и несовершеннолетних детей; о достоверности и полноте сведений;</w:t>
      </w:r>
    </w:p>
    <w:p w14:paraId="02B2A7F6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19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7"/>
          <w:sz w:val="20"/>
          <w:szCs w:val="20"/>
        </w:rPr>
        <w:t>наводить справки у физических лиц и получать от них информацию с </w:t>
      </w:r>
      <w:r>
        <w:rPr>
          <w:rFonts w:ascii="Arial" w:hAnsi="Arial" w:cs="Arial"/>
          <w:color w:val="292D24"/>
          <w:sz w:val="20"/>
          <w:szCs w:val="20"/>
        </w:rPr>
        <w:t>их согласия;</w:t>
      </w:r>
    </w:p>
    <w:p w14:paraId="1AE22CDC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4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  <w:sz w:val="20"/>
          <w:szCs w:val="20"/>
        </w:rPr>
        <w:t>осуществлять анализ сведений, представленных лицом, </w:t>
      </w:r>
      <w:r>
        <w:rPr>
          <w:rFonts w:ascii="Arial" w:hAnsi="Arial" w:cs="Arial"/>
          <w:color w:val="292D24"/>
          <w:sz w:val="20"/>
          <w:szCs w:val="20"/>
        </w:rPr>
        <w:t>претендующим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3"/>
          <w:sz w:val="20"/>
          <w:szCs w:val="20"/>
        </w:rPr>
        <w:t>, а также руководителем </w:t>
      </w:r>
      <w:r>
        <w:rPr>
          <w:rFonts w:ascii="Arial" w:hAnsi="Arial" w:cs="Arial"/>
          <w:color w:val="292D24"/>
          <w:spacing w:val="-10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9"/>
          <w:sz w:val="20"/>
          <w:szCs w:val="20"/>
        </w:rPr>
        <w:t>учреждения в соответствии с законодательством Российской Федерации о </w:t>
      </w:r>
      <w:r>
        <w:rPr>
          <w:rFonts w:ascii="Arial" w:hAnsi="Arial" w:cs="Arial"/>
          <w:color w:val="292D24"/>
          <w:sz w:val="20"/>
          <w:szCs w:val="20"/>
        </w:rPr>
        <w:t>противодействии коррупции.</w:t>
      </w:r>
    </w:p>
    <w:p w14:paraId="71DFB901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right="29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9. В запросе, предусмотренном абзацем пятым пункта 8 Положения, </w:t>
      </w:r>
      <w:r>
        <w:rPr>
          <w:rFonts w:ascii="Arial" w:hAnsi="Arial" w:cs="Arial"/>
          <w:color w:val="292D24"/>
          <w:sz w:val="20"/>
          <w:szCs w:val="20"/>
        </w:rPr>
        <w:t>указываются:</w:t>
      </w:r>
    </w:p>
    <w:p w14:paraId="2EC95E57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right="19"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фамилия, имя, отчество руководителя государственного органа или </w:t>
      </w:r>
      <w:r>
        <w:rPr>
          <w:rFonts w:ascii="Arial" w:hAnsi="Arial" w:cs="Arial"/>
          <w:color w:val="292D24"/>
          <w:sz w:val="20"/>
          <w:szCs w:val="20"/>
        </w:rPr>
        <w:t>организации, в которые направляется запрос;</w:t>
      </w:r>
    </w:p>
    <w:p w14:paraId="7E34F68F" w14:textId="77777777" w:rsidR="008B3594" w:rsidRDefault="008B3594" w:rsidP="008B3594">
      <w:pPr>
        <w:pStyle w:val="a4"/>
        <w:shd w:val="clear" w:color="auto" w:fill="FFFFFF"/>
        <w:spacing w:before="10" w:beforeAutospacing="0" w:after="0" w:afterAutospacing="0" w:line="341" w:lineRule="atLeast"/>
        <w:ind w:right="19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  <w:sz w:val="20"/>
          <w:szCs w:val="20"/>
        </w:rPr>
        <w:t>нормативный правовой акт, на основании которого направляется </w:t>
      </w:r>
      <w:r>
        <w:rPr>
          <w:rFonts w:ascii="Arial" w:hAnsi="Arial" w:cs="Arial"/>
          <w:color w:val="292D24"/>
          <w:sz w:val="20"/>
          <w:szCs w:val="20"/>
        </w:rPr>
        <w:t>запрос;</w:t>
      </w:r>
    </w:p>
    <w:p w14:paraId="50E3CCAD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right="10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  <w:sz w:val="20"/>
          <w:szCs w:val="20"/>
        </w:rPr>
        <w:t>фамилия, имя, отчество, дата и место рождения, место регистрации, жительства и (или) пребывания, должность и место работы (службы) лица, </w:t>
      </w:r>
      <w:r>
        <w:rPr>
          <w:rFonts w:ascii="Arial" w:hAnsi="Arial" w:cs="Arial"/>
          <w:color w:val="292D24"/>
          <w:sz w:val="20"/>
          <w:szCs w:val="20"/>
        </w:rPr>
        <w:t>претендующего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 xml:space="preserve">должности </w:t>
      </w:r>
      <w:r>
        <w:rPr>
          <w:rFonts w:ascii="Arial" w:hAnsi="Arial" w:cs="Arial"/>
          <w:color w:val="292D24"/>
          <w:spacing w:val="-10"/>
          <w:sz w:val="20"/>
          <w:szCs w:val="20"/>
        </w:rPr>
        <w:lastRenderedPageBreak/>
        <w:t>руководителя муниципального учреждения</w:t>
      </w:r>
      <w:r>
        <w:rPr>
          <w:rFonts w:ascii="Arial" w:hAnsi="Arial" w:cs="Arial"/>
          <w:color w:val="292D24"/>
          <w:sz w:val="20"/>
          <w:szCs w:val="20"/>
        </w:rPr>
        <w:t>, или руководителя </w:t>
      </w:r>
      <w:r>
        <w:rPr>
          <w:rFonts w:ascii="Arial" w:hAnsi="Arial" w:cs="Arial"/>
          <w:color w:val="292D24"/>
          <w:spacing w:val="-10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8"/>
          <w:sz w:val="20"/>
          <w:szCs w:val="20"/>
        </w:rPr>
        <w:t> учреждения, его супруги (супруга) и несовершеннолетних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  <w:spacing w:val="-8"/>
          <w:sz w:val="20"/>
          <w:szCs w:val="20"/>
        </w:rPr>
        <w:t>детей, сведения о доходах, об имуществе и обязательствах имущественного </w:t>
      </w:r>
      <w:r>
        <w:rPr>
          <w:rFonts w:ascii="Arial" w:hAnsi="Arial" w:cs="Arial"/>
          <w:color w:val="292D24"/>
          <w:sz w:val="20"/>
          <w:szCs w:val="20"/>
        </w:rPr>
        <w:t>характера которых проверяются, лица, претендующего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9"/>
          <w:sz w:val="20"/>
          <w:szCs w:val="20"/>
        </w:rPr>
        <w:t>, или руководителя </w:t>
      </w:r>
      <w:r>
        <w:rPr>
          <w:rFonts w:ascii="Arial" w:hAnsi="Arial" w:cs="Arial"/>
          <w:color w:val="292D24"/>
          <w:spacing w:val="-10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9"/>
          <w:sz w:val="20"/>
          <w:szCs w:val="20"/>
        </w:rPr>
        <w:t> учреждения, представившего сведения в соответствии с нормативными правовыми актами Российской </w:t>
      </w:r>
      <w:r>
        <w:rPr>
          <w:rFonts w:ascii="Arial" w:hAnsi="Arial" w:cs="Arial"/>
          <w:color w:val="292D24"/>
          <w:spacing w:val="-8"/>
          <w:sz w:val="20"/>
          <w:szCs w:val="20"/>
        </w:rPr>
        <w:t>Федерации, полнота и достоверность которых проверяются; содержание и </w:t>
      </w:r>
      <w:r>
        <w:rPr>
          <w:rFonts w:ascii="Arial" w:hAnsi="Arial" w:cs="Arial"/>
          <w:color w:val="292D24"/>
          <w:sz w:val="20"/>
          <w:szCs w:val="20"/>
        </w:rPr>
        <w:t>объем сведений, подлежащих проверке;</w:t>
      </w:r>
    </w:p>
    <w:p w14:paraId="4E2FE515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срок представления запрашиваемых сведений;</w:t>
      </w:r>
    </w:p>
    <w:p w14:paraId="1E744779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4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фамилия, инициалы и номер телефона должностного лица, </w:t>
      </w:r>
      <w:r>
        <w:rPr>
          <w:rFonts w:ascii="Arial" w:hAnsi="Arial" w:cs="Arial"/>
          <w:color w:val="292D24"/>
          <w:sz w:val="20"/>
          <w:szCs w:val="20"/>
        </w:rPr>
        <w:t>направившего запрос;</w:t>
      </w:r>
    </w:p>
    <w:p w14:paraId="6DE6B58F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другие необходимые сведения.</w:t>
      </w:r>
    </w:p>
    <w:p w14:paraId="46D02F87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38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5"/>
          <w:sz w:val="20"/>
          <w:szCs w:val="20"/>
        </w:rPr>
        <w:t>10.</w:t>
      </w:r>
      <w:r>
        <w:rPr>
          <w:rFonts w:ascii="Arial" w:hAnsi="Arial" w:cs="Arial"/>
          <w:color w:val="292D24"/>
          <w:sz w:val="20"/>
          <w:szCs w:val="20"/>
        </w:rPr>
        <w:t>     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Запросы о проведении оперативно-розыскных мероприятий </w:t>
      </w:r>
      <w:r>
        <w:rPr>
          <w:rFonts w:ascii="Arial" w:hAnsi="Arial" w:cs="Arial"/>
          <w:color w:val="292D24"/>
          <w:spacing w:val="-11"/>
          <w:sz w:val="20"/>
          <w:szCs w:val="20"/>
        </w:rPr>
        <w:t>направляются учредителем муниципального учреждения  или </w:t>
      </w:r>
      <w:r>
        <w:rPr>
          <w:rFonts w:ascii="Arial" w:hAnsi="Arial" w:cs="Arial"/>
          <w:color w:val="292D24"/>
          <w:spacing w:val="-9"/>
          <w:sz w:val="20"/>
          <w:szCs w:val="20"/>
        </w:rPr>
        <w:t>лицом, который такие полномочия предоставляет учредителю.</w:t>
      </w:r>
    </w:p>
    <w:p w14:paraId="3BBC1C32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0" w:firstLine="74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1"/>
          <w:sz w:val="20"/>
          <w:szCs w:val="20"/>
        </w:rPr>
        <w:t>11.</w:t>
      </w:r>
      <w:r>
        <w:rPr>
          <w:rFonts w:ascii="Arial" w:hAnsi="Arial" w:cs="Arial"/>
          <w:color w:val="292D24"/>
          <w:sz w:val="20"/>
          <w:szCs w:val="20"/>
        </w:rPr>
        <w:t>  Учредитель муниципального учреждения </w:t>
      </w:r>
      <w:r>
        <w:rPr>
          <w:rFonts w:ascii="Arial" w:hAnsi="Arial" w:cs="Arial"/>
          <w:color w:val="292D24"/>
          <w:spacing w:val="-11"/>
          <w:sz w:val="20"/>
          <w:szCs w:val="20"/>
        </w:rPr>
        <w:t>или лицо, </w:t>
      </w:r>
      <w:r>
        <w:rPr>
          <w:rFonts w:ascii="Arial" w:hAnsi="Arial" w:cs="Arial"/>
          <w:color w:val="292D24"/>
          <w:spacing w:val="-9"/>
          <w:sz w:val="20"/>
          <w:szCs w:val="20"/>
        </w:rPr>
        <w:t>которому такие полномочия предоставлены   учредителем, обеспечивает:</w:t>
      </w:r>
    </w:p>
    <w:p w14:paraId="3A926EF3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0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  <w:sz w:val="20"/>
          <w:szCs w:val="20"/>
        </w:rPr>
        <w:t>уведомление в письменной форме руководителя муниципального</w:t>
      </w:r>
      <w:r>
        <w:rPr>
          <w:rFonts w:ascii="Arial" w:hAnsi="Arial" w:cs="Arial"/>
          <w:color w:val="292D24"/>
          <w:spacing w:val="-2"/>
          <w:sz w:val="20"/>
          <w:szCs w:val="20"/>
        </w:rPr>
        <w:t> учреждения о начале в отношении него проверки и </w:t>
      </w:r>
      <w:r>
        <w:rPr>
          <w:rFonts w:ascii="Arial" w:hAnsi="Arial" w:cs="Arial"/>
          <w:color w:val="292D24"/>
          <w:spacing w:val="-8"/>
          <w:sz w:val="20"/>
          <w:szCs w:val="20"/>
        </w:rPr>
        <w:t>разъяснение ему содержания абзаца третьего настоящего пункта - в течение </w:t>
      </w:r>
      <w:r>
        <w:rPr>
          <w:rFonts w:ascii="Arial" w:hAnsi="Arial" w:cs="Arial"/>
          <w:color w:val="292D24"/>
          <w:spacing w:val="-9"/>
          <w:sz w:val="20"/>
          <w:szCs w:val="20"/>
        </w:rPr>
        <w:t>двух рабочих дней со дня получения соответствующего решения;</w:t>
      </w:r>
    </w:p>
    <w:p w14:paraId="1EB73061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9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  <w:sz w:val="20"/>
          <w:szCs w:val="20"/>
        </w:rPr>
        <w:t>проведение в случае обращения руководителя </w:t>
      </w:r>
      <w:r>
        <w:rPr>
          <w:rFonts w:ascii="Arial" w:hAnsi="Arial" w:cs="Arial"/>
          <w:color w:val="292D24"/>
          <w:spacing w:val="-8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9"/>
          <w:sz w:val="20"/>
          <w:szCs w:val="20"/>
        </w:rPr>
        <w:t> учреждения беседы с ним, в ходе которой он должен быть </w:t>
      </w:r>
      <w:r>
        <w:rPr>
          <w:rFonts w:ascii="Arial" w:hAnsi="Arial" w:cs="Arial"/>
          <w:color w:val="292D24"/>
          <w:spacing w:val="-8"/>
          <w:sz w:val="20"/>
          <w:szCs w:val="20"/>
        </w:rPr>
        <w:t>проинформирован о том, какие сведения, представляемые им в соответствии </w:t>
      </w:r>
      <w:r>
        <w:rPr>
          <w:rFonts w:ascii="Arial" w:hAnsi="Arial" w:cs="Arial"/>
          <w:color w:val="292D24"/>
          <w:spacing w:val="-9"/>
          <w:sz w:val="20"/>
          <w:szCs w:val="20"/>
        </w:rPr>
        <w:t>с Положением подлежат проверке, - в течение семи рабочих дней со дня </w:t>
      </w:r>
      <w:r>
        <w:rPr>
          <w:rFonts w:ascii="Arial" w:hAnsi="Arial" w:cs="Arial"/>
          <w:color w:val="292D24"/>
          <w:spacing w:val="-10"/>
          <w:sz w:val="20"/>
          <w:szCs w:val="20"/>
        </w:rPr>
        <w:t>обращения руководителя </w:t>
      </w:r>
      <w:r>
        <w:rPr>
          <w:rFonts w:ascii="Arial" w:hAnsi="Arial" w:cs="Arial"/>
          <w:color w:val="292D24"/>
          <w:spacing w:val="-8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pacing w:val="-10"/>
          <w:sz w:val="20"/>
          <w:szCs w:val="20"/>
        </w:rPr>
        <w:t> учреждения, а при </w:t>
      </w:r>
      <w:r>
        <w:rPr>
          <w:rFonts w:ascii="Arial" w:hAnsi="Arial" w:cs="Arial"/>
          <w:color w:val="292D24"/>
          <w:spacing w:val="-9"/>
          <w:sz w:val="20"/>
          <w:szCs w:val="20"/>
        </w:rPr>
        <w:t>наличии уважительной причины - в срок, согласованный с руководителем </w:t>
      </w:r>
      <w:r>
        <w:rPr>
          <w:rFonts w:ascii="Arial" w:hAnsi="Arial" w:cs="Arial"/>
          <w:color w:val="292D24"/>
          <w:spacing w:val="-8"/>
          <w:sz w:val="20"/>
          <w:szCs w:val="20"/>
        </w:rPr>
        <w:t>муниципального</w:t>
      </w:r>
      <w:r>
        <w:rPr>
          <w:rFonts w:ascii="Arial" w:hAnsi="Arial" w:cs="Arial"/>
          <w:color w:val="292D24"/>
          <w:sz w:val="20"/>
          <w:szCs w:val="20"/>
        </w:rPr>
        <w:t> учреждения.</w:t>
      </w:r>
    </w:p>
    <w:p w14:paraId="74C7B361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29" w:firstLine="74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6"/>
          <w:sz w:val="20"/>
          <w:szCs w:val="20"/>
        </w:rPr>
        <w:t>12.</w:t>
      </w:r>
      <w:r>
        <w:rPr>
          <w:rFonts w:ascii="Arial" w:hAnsi="Arial" w:cs="Arial"/>
          <w:color w:val="292D24"/>
          <w:sz w:val="20"/>
          <w:szCs w:val="20"/>
        </w:rPr>
        <w:t>   </w:t>
      </w:r>
      <w:r>
        <w:rPr>
          <w:rFonts w:ascii="Arial" w:hAnsi="Arial" w:cs="Arial"/>
          <w:color w:val="292D24"/>
          <w:spacing w:val="-11"/>
          <w:sz w:val="20"/>
          <w:szCs w:val="20"/>
        </w:rPr>
        <w:t>По окончании проверки </w:t>
      </w:r>
      <w:r>
        <w:rPr>
          <w:rFonts w:ascii="Arial" w:hAnsi="Arial" w:cs="Arial"/>
          <w:color w:val="292D24"/>
          <w:sz w:val="20"/>
          <w:szCs w:val="20"/>
        </w:rPr>
        <w:t>учредитель муниципального учреждения </w:t>
      </w:r>
      <w:r>
        <w:rPr>
          <w:rFonts w:ascii="Arial" w:hAnsi="Arial" w:cs="Arial"/>
          <w:color w:val="292D24"/>
          <w:spacing w:val="-11"/>
          <w:sz w:val="20"/>
          <w:szCs w:val="20"/>
        </w:rPr>
        <w:t>или лицо, </w:t>
      </w:r>
      <w:r>
        <w:rPr>
          <w:rFonts w:ascii="Arial" w:hAnsi="Arial" w:cs="Arial"/>
          <w:color w:val="292D24"/>
          <w:spacing w:val="-9"/>
          <w:sz w:val="20"/>
          <w:szCs w:val="20"/>
        </w:rPr>
        <w:t>которому такие полномочия предоставлены учредителем, </w:t>
      </w:r>
      <w:r>
        <w:rPr>
          <w:rFonts w:ascii="Arial" w:hAnsi="Arial" w:cs="Arial"/>
          <w:color w:val="292D24"/>
          <w:sz w:val="20"/>
          <w:szCs w:val="20"/>
        </w:rPr>
        <w:t>обязан ознакомить руководителя муниципального учреждения с результатами проверки.</w:t>
      </w:r>
    </w:p>
    <w:p w14:paraId="2C398EA5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3"/>
          <w:sz w:val="20"/>
          <w:szCs w:val="20"/>
        </w:rPr>
        <w:t>13.</w:t>
      </w:r>
      <w:r>
        <w:rPr>
          <w:rFonts w:ascii="Arial" w:hAnsi="Arial" w:cs="Arial"/>
          <w:color w:val="292D24"/>
          <w:sz w:val="20"/>
          <w:szCs w:val="20"/>
        </w:rPr>
        <w:t>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Руководитель муниципального учреждения вправе:</w:t>
      </w:r>
    </w:p>
    <w:p w14:paraId="372213E7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1"/>
          <w:sz w:val="20"/>
          <w:szCs w:val="20"/>
        </w:rPr>
        <w:t>            давать пояснения в письменной форме в ходе проверки; а также по </w:t>
      </w:r>
      <w:r>
        <w:rPr>
          <w:rFonts w:ascii="Arial" w:hAnsi="Arial" w:cs="Arial"/>
          <w:color w:val="292D24"/>
          <w:spacing w:val="-8"/>
          <w:sz w:val="20"/>
          <w:szCs w:val="20"/>
        </w:rPr>
        <w:t>результатам проверки;</w:t>
      </w:r>
    </w:p>
    <w:p w14:paraId="31625518" w14:textId="77777777" w:rsidR="008B3594" w:rsidRDefault="008B3594" w:rsidP="008B3594">
      <w:pPr>
        <w:pStyle w:val="a4"/>
        <w:shd w:val="clear" w:color="auto" w:fill="FFFFFF"/>
        <w:spacing w:before="10" w:beforeAutospacing="0" w:after="0" w:afterAutospacing="0" w:line="341" w:lineRule="atLeast"/>
        <w:ind w:right="34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представлять дополнительные материалы и давать по ним пояснения в </w:t>
      </w:r>
      <w:r>
        <w:rPr>
          <w:rFonts w:ascii="Arial" w:hAnsi="Arial" w:cs="Arial"/>
          <w:color w:val="292D24"/>
          <w:sz w:val="20"/>
          <w:szCs w:val="20"/>
        </w:rPr>
        <w:t>письменной форме;</w:t>
      </w:r>
    </w:p>
    <w:p w14:paraId="24673AD5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19" w:firstLine="71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обращаться к   учредителю или лицу, которому такие полномочия предоставлены учредителем, с подлежащим удовлетворению ходатайством о </w:t>
      </w:r>
      <w:r>
        <w:rPr>
          <w:rFonts w:ascii="Arial" w:hAnsi="Arial" w:cs="Arial"/>
          <w:color w:val="292D24"/>
          <w:spacing w:val="-6"/>
          <w:sz w:val="20"/>
          <w:szCs w:val="20"/>
        </w:rPr>
        <w:t>проведении с ним беседы по вопросам, указанным в абзаце третьем пункта </w:t>
      </w:r>
      <w:r>
        <w:rPr>
          <w:rFonts w:ascii="Arial" w:hAnsi="Arial" w:cs="Arial"/>
          <w:color w:val="292D24"/>
          <w:sz w:val="20"/>
          <w:szCs w:val="20"/>
        </w:rPr>
        <w:t>11 Положения.</w:t>
      </w:r>
    </w:p>
    <w:p w14:paraId="2748D14D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19" w:firstLine="74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6"/>
          <w:sz w:val="20"/>
          <w:szCs w:val="20"/>
        </w:rPr>
        <w:t>14.</w:t>
      </w:r>
      <w:r>
        <w:rPr>
          <w:rFonts w:ascii="Arial" w:hAnsi="Arial" w:cs="Arial"/>
          <w:color w:val="292D24"/>
          <w:sz w:val="20"/>
          <w:szCs w:val="20"/>
        </w:rPr>
        <w:t> 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Пояснения, указанные в пункте 13 Положения, приобщаются к </w:t>
      </w:r>
      <w:r>
        <w:rPr>
          <w:rFonts w:ascii="Arial" w:hAnsi="Arial" w:cs="Arial"/>
          <w:color w:val="292D24"/>
          <w:sz w:val="20"/>
          <w:szCs w:val="20"/>
        </w:rPr>
        <w:t>материалам проверки.</w:t>
      </w:r>
    </w:p>
    <w:p w14:paraId="2F923B3C" w14:textId="77777777" w:rsidR="008B3594" w:rsidRDefault="008B3594" w:rsidP="008B3594">
      <w:pPr>
        <w:pStyle w:val="a4"/>
        <w:shd w:val="clear" w:color="auto" w:fill="FFFFFF"/>
        <w:spacing w:before="14" w:beforeAutospacing="0" w:after="0" w:afterAutospacing="0" w:line="341" w:lineRule="atLeast"/>
        <w:ind w:firstLine="7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5"/>
          <w:sz w:val="20"/>
          <w:szCs w:val="20"/>
        </w:rPr>
        <w:t>15.</w:t>
      </w:r>
      <w:r>
        <w:rPr>
          <w:rFonts w:ascii="Arial" w:hAnsi="Arial" w:cs="Arial"/>
          <w:color w:val="292D24"/>
          <w:sz w:val="20"/>
          <w:szCs w:val="20"/>
        </w:rPr>
        <w:t>  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На период проведения проверки руководитель муниципального</w:t>
      </w:r>
      <w:r>
        <w:rPr>
          <w:rFonts w:ascii="Arial" w:hAnsi="Arial" w:cs="Arial"/>
          <w:color w:val="292D24"/>
          <w:spacing w:val="-1"/>
          <w:sz w:val="20"/>
          <w:szCs w:val="20"/>
        </w:rPr>
        <w:t> учреждения может быть отстранен от занимаемой </w:t>
      </w:r>
      <w:r>
        <w:rPr>
          <w:rFonts w:ascii="Arial" w:hAnsi="Arial" w:cs="Arial"/>
          <w:color w:val="292D24"/>
          <w:spacing w:val="-9"/>
          <w:sz w:val="20"/>
          <w:szCs w:val="20"/>
        </w:rPr>
        <w:t>должности  на срок, не превышающий 60 дней со дня принятия решения о ее </w:t>
      </w:r>
      <w:r>
        <w:rPr>
          <w:rFonts w:ascii="Arial" w:hAnsi="Arial" w:cs="Arial"/>
          <w:color w:val="292D24"/>
          <w:spacing w:val="-3"/>
          <w:sz w:val="20"/>
          <w:szCs w:val="20"/>
        </w:rPr>
        <w:t>проведении. Указанный срок может быть продлен до 90 дней лицом, </w:t>
      </w:r>
      <w:r>
        <w:rPr>
          <w:rFonts w:ascii="Arial" w:hAnsi="Arial" w:cs="Arial"/>
          <w:color w:val="292D24"/>
          <w:sz w:val="20"/>
          <w:szCs w:val="20"/>
        </w:rPr>
        <w:t>принявшим решение о проведении проверки.</w:t>
      </w:r>
    </w:p>
    <w:p w14:paraId="17F7327C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10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9"/>
          <w:sz w:val="20"/>
          <w:szCs w:val="20"/>
        </w:rPr>
        <w:t>На период отстранения руководителя муниципального учреждения от занимаемой должности за ним сохраняется заработная плата.</w:t>
      </w:r>
    </w:p>
    <w:p w14:paraId="01586FAE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9" w:firstLine="7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5"/>
          <w:sz w:val="20"/>
          <w:szCs w:val="20"/>
        </w:rPr>
        <w:t>16.</w:t>
      </w:r>
      <w:r>
        <w:rPr>
          <w:rFonts w:ascii="Arial" w:hAnsi="Arial" w:cs="Arial"/>
          <w:color w:val="292D24"/>
          <w:sz w:val="20"/>
          <w:szCs w:val="20"/>
        </w:rPr>
        <w:t>         По результатам проверки учредитель муниципального учреждения </w:t>
      </w:r>
      <w:r>
        <w:rPr>
          <w:rFonts w:ascii="Arial" w:hAnsi="Arial" w:cs="Arial"/>
          <w:color w:val="292D24"/>
          <w:spacing w:val="-7"/>
          <w:sz w:val="20"/>
          <w:szCs w:val="20"/>
        </w:rPr>
        <w:t>или лицо, которому такие полномочия </w:t>
      </w:r>
      <w:r>
        <w:rPr>
          <w:rFonts w:ascii="Arial" w:hAnsi="Arial" w:cs="Arial"/>
          <w:color w:val="292D24"/>
          <w:spacing w:val="-10"/>
          <w:sz w:val="20"/>
          <w:szCs w:val="20"/>
        </w:rPr>
        <w:t>предоставлены учредителем, принимает одно из следующих решений:</w:t>
      </w:r>
    </w:p>
    <w:p w14:paraId="38C11544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9"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 назначении лица, претендующего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9"/>
          <w:sz w:val="20"/>
          <w:szCs w:val="20"/>
        </w:rPr>
        <w:t>, на должность </w:t>
      </w:r>
      <w:r>
        <w:rPr>
          <w:rFonts w:ascii="Arial" w:hAnsi="Arial" w:cs="Arial"/>
          <w:color w:val="292D24"/>
          <w:sz w:val="20"/>
          <w:szCs w:val="20"/>
        </w:rPr>
        <w:t>руководителя;</w:t>
      </w:r>
    </w:p>
    <w:p w14:paraId="6259AE3D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4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8"/>
          <w:sz w:val="20"/>
          <w:szCs w:val="20"/>
        </w:rPr>
        <w:t>об отказе лицу, </w:t>
      </w:r>
      <w:r>
        <w:rPr>
          <w:rFonts w:ascii="Arial" w:hAnsi="Arial" w:cs="Arial"/>
          <w:color w:val="292D24"/>
          <w:sz w:val="20"/>
          <w:szCs w:val="20"/>
        </w:rPr>
        <w:t>претендующему на замещение </w:t>
      </w:r>
      <w:r>
        <w:rPr>
          <w:rFonts w:ascii="Arial" w:hAnsi="Arial" w:cs="Arial"/>
          <w:color w:val="292D24"/>
          <w:spacing w:val="-10"/>
          <w:sz w:val="20"/>
          <w:szCs w:val="20"/>
        </w:rPr>
        <w:t>должности руководителя муниципального учреждения</w:t>
      </w:r>
      <w:r>
        <w:rPr>
          <w:rFonts w:ascii="Arial" w:hAnsi="Arial" w:cs="Arial"/>
          <w:color w:val="292D24"/>
          <w:spacing w:val="-9"/>
          <w:sz w:val="20"/>
          <w:szCs w:val="20"/>
        </w:rPr>
        <w:t>, в назначении на должность </w:t>
      </w:r>
      <w:r>
        <w:rPr>
          <w:rFonts w:ascii="Arial" w:hAnsi="Arial" w:cs="Arial"/>
          <w:color w:val="292D24"/>
          <w:sz w:val="20"/>
          <w:szCs w:val="20"/>
        </w:rPr>
        <w:t>руководителя;</w:t>
      </w:r>
    </w:p>
    <w:p w14:paraId="257E4BFA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29" w:firstLine="71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14:paraId="79358C49" w14:textId="77777777" w:rsidR="008B3594" w:rsidRDefault="008B3594" w:rsidP="008B3594">
      <w:pPr>
        <w:pStyle w:val="a4"/>
        <w:shd w:val="clear" w:color="auto" w:fill="FFFFFF"/>
        <w:spacing w:before="195" w:beforeAutospacing="0" w:after="195" w:afterAutospacing="0" w:line="341" w:lineRule="atLeast"/>
        <w:ind w:right="29" w:firstLine="725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3"/>
          <w:sz w:val="20"/>
          <w:szCs w:val="20"/>
        </w:rPr>
        <w:t>о применении к руководителю муниципального </w:t>
      </w:r>
      <w:r>
        <w:rPr>
          <w:rFonts w:ascii="Arial" w:hAnsi="Arial" w:cs="Arial"/>
          <w:color w:val="292D24"/>
          <w:sz w:val="20"/>
          <w:szCs w:val="20"/>
        </w:rPr>
        <w:t>учреждения мер юридической ответственности.</w:t>
      </w:r>
    </w:p>
    <w:p w14:paraId="1653BDE4" w14:textId="77777777" w:rsidR="008B3594" w:rsidRDefault="008B3594" w:rsidP="008B3594">
      <w:pPr>
        <w:pStyle w:val="a4"/>
        <w:shd w:val="clear" w:color="auto" w:fill="FFFFFF"/>
        <w:spacing w:before="5" w:beforeAutospacing="0" w:after="0" w:afterAutospacing="0" w:line="341" w:lineRule="atLeast"/>
        <w:ind w:right="19" w:firstLine="7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6"/>
          <w:sz w:val="20"/>
          <w:szCs w:val="20"/>
        </w:rPr>
        <w:t>17.</w:t>
      </w:r>
      <w:r>
        <w:rPr>
          <w:rFonts w:ascii="Arial" w:hAnsi="Arial" w:cs="Arial"/>
          <w:color w:val="292D24"/>
          <w:sz w:val="20"/>
          <w:szCs w:val="20"/>
        </w:rPr>
        <w:t>         При установлении в ходе проверки обстоятельств, свидетельствующих о наличии признаков преступления или </w:t>
      </w:r>
      <w:r>
        <w:rPr>
          <w:rFonts w:ascii="Arial" w:hAnsi="Arial" w:cs="Arial"/>
          <w:color w:val="292D24"/>
          <w:spacing w:val="-9"/>
          <w:sz w:val="20"/>
          <w:szCs w:val="20"/>
        </w:rPr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25A88090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9" w:firstLine="74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5"/>
          <w:sz w:val="20"/>
          <w:szCs w:val="20"/>
        </w:rPr>
        <w:t>18.</w:t>
      </w:r>
      <w:r>
        <w:rPr>
          <w:rFonts w:ascii="Arial" w:hAnsi="Arial" w:cs="Arial"/>
          <w:color w:val="292D24"/>
          <w:sz w:val="20"/>
          <w:szCs w:val="20"/>
        </w:rPr>
        <w:t>    </w:t>
      </w:r>
      <w:r>
        <w:rPr>
          <w:rFonts w:ascii="Arial" w:hAnsi="Arial" w:cs="Arial"/>
          <w:color w:val="292D24"/>
          <w:spacing w:val="-9"/>
          <w:sz w:val="20"/>
          <w:szCs w:val="20"/>
        </w:rPr>
        <w:t>Подлинники справок о доходах, об имуществе и обязательствах</w:t>
      </w:r>
      <w:r>
        <w:rPr>
          <w:rFonts w:ascii="Arial" w:hAnsi="Arial" w:cs="Arial"/>
          <w:color w:val="292D24"/>
          <w:spacing w:val="-9"/>
          <w:sz w:val="20"/>
          <w:szCs w:val="20"/>
        </w:rPr>
        <w:br/>
        <w:t>имущественного характера, поступивших к учредителю муниципального учреждения </w:t>
      </w:r>
      <w:r>
        <w:rPr>
          <w:rFonts w:ascii="Arial" w:hAnsi="Arial" w:cs="Arial"/>
          <w:color w:val="292D24"/>
          <w:spacing w:val="-7"/>
          <w:sz w:val="20"/>
          <w:szCs w:val="20"/>
        </w:rPr>
        <w:t>или лицу, которому такие полномочия </w:t>
      </w:r>
      <w:r>
        <w:rPr>
          <w:rFonts w:ascii="Arial" w:hAnsi="Arial" w:cs="Arial"/>
          <w:color w:val="292D24"/>
          <w:spacing w:val="-9"/>
          <w:sz w:val="20"/>
          <w:szCs w:val="20"/>
        </w:rPr>
        <w:t>предоставлены учредителем, приобщаются к личным делам.</w:t>
      </w:r>
    </w:p>
    <w:p w14:paraId="4C58D8A6" w14:textId="77777777" w:rsidR="008B3594" w:rsidRDefault="008B3594" w:rsidP="008B3594">
      <w:pPr>
        <w:pStyle w:val="a4"/>
        <w:shd w:val="clear" w:color="auto" w:fill="FFFFFF"/>
        <w:spacing w:before="0" w:beforeAutospacing="0" w:after="0" w:afterAutospacing="0" w:line="341" w:lineRule="atLeast"/>
        <w:ind w:right="19" w:firstLine="744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19</w:t>
      </w:r>
      <w:r>
        <w:rPr>
          <w:rFonts w:ascii="Arial" w:hAnsi="Arial" w:cs="Arial"/>
          <w:color w:val="292D24"/>
          <w:spacing w:val="-3"/>
          <w:sz w:val="20"/>
          <w:szCs w:val="20"/>
        </w:rPr>
        <w:t>. Материалы проверки хранятся у с</w:t>
      </w:r>
      <w:r>
        <w:rPr>
          <w:rFonts w:ascii="Arial" w:hAnsi="Arial" w:cs="Arial"/>
          <w:color w:val="292D24"/>
          <w:spacing w:val="-9"/>
          <w:sz w:val="20"/>
          <w:szCs w:val="20"/>
        </w:rPr>
        <w:t>пециалиста, осуществляющего кадровое обеспечение.</w:t>
      </w:r>
    </w:p>
    <w:p w14:paraId="1F1722A6" w14:textId="116400F5" w:rsidR="00B33C0D" w:rsidRPr="008B3594" w:rsidRDefault="008B3594" w:rsidP="008B3594">
      <w:bookmarkStart w:id="0" w:name="_GoBack"/>
      <w:bookmarkEnd w:id="0"/>
    </w:p>
    <w:sectPr w:rsidR="00B33C0D" w:rsidRPr="008B359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E2D74"/>
    <w:rsid w:val="00830F29"/>
    <w:rsid w:val="00840D26"/>
    <w:rsid w:val="0084642E"/>
    <w:rsid w:val="00864208"/>
    <w:rsid w:val="00877FD2"/>
    <w:rsid w:val="00890AA1"/>
    <w:rsid w:val="008B3594"/>
    <w:rsid w:val="008C5838"/>
    <w:rsid w:val="008C6EA1"/>
    <w:rsid w:val="008F781D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64BE0B407CB992FE34C4C55408B4F4361EB6DA1948FF022E7DEE3FE67F6F36129BC7D8C7AD613F176833M6l3I" TargetMode="External"/><Relationship Id="rId5" Type="http://schemas.openxmlformats.org/officeDocument/2006/relationships/hyperlink" Target="https://www.admpen.ru/protivodejstvie-korruptsii/1463-administratsiya-penskogo-selsoveta-belovskogo-rajona-kurskoj-oblasti-postanovlenie-ot-15-marta-2013-g-14-o-proverke-dostovernosti-i-polnoty-svedenij-o-dokhodakh-ob-imushchestve-i-obyazatelstvakh-imushchestvennogo-kharaktera-predstavlyaemykh-grazhdanami-pretenduyushchimi-na-zameshchenie-dolzhnostej-rukovoditelej-munitsipalnykh-uchrezhdenij-i-litsami-zameshchayushchimi-dannye-dolzh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206</cp:revision>
  <dcterms:created xsi:type="dcterms:W3CDTF">2022-12-15T15:00:00Z</dcterms:created>
  <dcterms:modified xsi:type="dcterms:W3CDTF">2025-02-09T16:33:00Z</dcterms:modified>
</cp:coreProperties>
</file>