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0A248" w14:textId="77777777" w:rsidR="00AF0D19" w:rsidRDefault="00AF0D19" w:rsidP="00AF0D1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СОБРАНИЕ ДЕПУТАТОВ ПЕНСКОГО СЕЛЬСОВЕТА БЕЛОВСКОГО РАЙОНА КУРСКОЙ ОБЛАСТИ РЕШЕНИЕ От 07 декабря 2021г. № 53/154 Об утверждении Положения о муниципальном контроле в сфере благоустройства на территории муниципального образования «Пенский сельсовет» Белов</w:t>
        </w:r>
      </w:hyperlink>
    </w:p>
    <w:p w14:paraId="30CE842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СОБРАНИЕ</w:t>
      </w:r>
    </w:p>
    <w:p w14:paraId="7DB026B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ДЕПУТАТОВ</w:t>
      </w:r>
    </w:p>
    <w:p w14:paraId="69C9A81F"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78439A4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5482A10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3267B67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FCF22C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РЕШЕНИЕ</w:t>
      </w:r>
    </w:p>
    <w:p w14:paraId="5875432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07 декабря 2021г. № 53/154</w:t>
      </w:r>
    </w:p>
    <w:p w14:paraId="259EA88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2B4301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Положения о муниципальном контроле в сфере благоустройства на территории муниципального образования «Пенский сельсовет» Беловского района</w:t>
      </w:r>
    </w:p>
    <w:p w14:paraId="65A4BAA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7B99F85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CD88FE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B162FA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МО «Пенский сельсовет» Беловского района принятого решением Собрания депутатов Пенского сельсовета Беловского района от 25 мая 2005 года № 46 (с изменениями и дополнениями) Собрание депутатов Пенского сельсовета Беловского района РЕШИЛО:</w:t>
      </w:r>
    </w:p>
    <w:p w14:paraId="1D2F924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Утвердить положение о муниципальном контроле в сфере благоустройства на территории муниципального образования «Пенский сельсовет» Беловского района Курской области;</w:t>
      </w:r>
    </w:p>
    <w:p w14:paraId="450BA20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«Пенский сельсовет» Беловского района Курской области.</w:t>
      </w:r>
    </w:p>
    <w:p w14:paraId="6A52F60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Положения раздела 5 Положения о муниципальном контроле в сфере благоустройства на территории муниципального образования «Пенский сельсовет» Беловского района Курской области вступают в силу с 1 марта 2022 года.</w:t>
      </w:r>
    </w:p>
    <w:p w14:paraId="0BB43E9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14:paraId="1CD1B92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34B859D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1F5B7D0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13D91D7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А.И. Тищенко</w:t>
      </w:r>
    </w:p>
    <w:p w14:paraId="0B4B10A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14:paraId="59C9BA2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решению Собрания депутатов</w:t>
      </w:r>
    </w:p>
    <w:p w14:paraId="2AF6E62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5CE7147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2808237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07.12.2021 г. № 53/154</w:t>
      </w:r>
    </w:p>
    <w:p w14:paraId="5B44919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Положение о муниципальном контроле в сфере благоустройства на территории муниципального образования «Пенский сельсовет» Беловского района Курской области</w:t>
      </w:r>
    </w:p>
    <w:p w14:paraId="709180F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 Общие положения</w:t>
      </w:r>
    </w:p>
    <w:p w14:paraId="190DE91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«Пенский сельсовет» Беловского района Курской области (далее – контроль в сфере благоустройства).</w:t>
      </w:r>
    </w:p>
    <w:p w14:paraId="45B3CAF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Пенского сельсовета Беловского района Курской области (далее – Правила благоустройства), требований к обеспечению доступности для инвалидов объектов социальной, инженерной и </w:t>
      </w:r>
      <w:r>
        <w:rPr>
          <w:rFonts w:ascii="Verdana" w:hAnsi="Verdana"/>
          <w:color w:val="292D24"/>
          <w:sz w:val="20"/>
          <w:szCs w:val="20"/>
        </w:rPr>
        <w:lastRenderedPageBreak/>
        <w:t>транспортной инфраструктур и предоставляемых услуг (далее также – обязательные требования).</w:t>
      </w:r>
    </w:p>
    <w:p w14:paraId="1D7EDEC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1.3. Контроль в сфере благоустройства осуществляется Администрацией Пенского сельсовета Беловского района Курской области (далее – Администрация).</w:t>
      </w:r>
    </w:p>
    <w:p w14:paraId="2735E2E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1.4. Должностными лицами Администрации, уполномоченными осуществлять контроль в сфере благоустройства, являются: Глава Пенского сельсовета Беловского района, заместитель Главы Администрации Пенского сельсовета Беловского района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594E3A2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14:paraId="291A485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06  октября 2003 года № 131-ФЗ «Об общих принципах организации местного самоуправления в Российской Федерации».</w:t>
      </w:r>
    </w:p>
    <w:p w14:paraId="7055AE0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1.6. Администрация осуществляет контроль за соблюдением Правил благоустройства, включающих:</w:t>
      </w:r>
    </w:p>
    <w:p w14:paraId="2201675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обязательные требования по содержанию прилегающих территорий;</w:t>
      </w:r>
    </w:p>
    <w:p w14:paraId="2AE6E5C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обязательные требования по содержанию элементов и объектов благоустройства, в том числе требования:</w:t>
      </w:r>
    </w:p>
    <w:p w14:paraId="770AB7D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13BD98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2014AD7E"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содержанию специальных знаков, надписей, содержащих информацию, необходимую для эксплуатации инженерных сооружений;</w:t>
      </w:r>
    </w:p>
    <w:p w14:paraId="54507D1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2EDB855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96437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w:t>
      </w:r>
    </w:p>
    <w:p w14:paraId="3DA76B0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обязательные требования по уборке территории муниципального образования «Пенский сельсовет» Беловского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5AC0A40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дополнительные обязательные требования пожарной безопасности в период действия особого противопожарного режима;</w:t>
      </w:r>
    </w:p>
    <w:p w14:paraId="2B60C5B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обязательные требования по прокладке, переустройству, ремонту и содержанию подземных коммуникаций на территориях общего пользования;</w:t>
      </w:r>
    </w:p>
    <w:p w14:paraId="3A8E6B1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04AEB76F"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обязательные требования по складированию твердых коммунальных отходов;</w:t>
      </w:r>
    </w:p>
    <w:p w14:paraId="3DBFD6A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39A501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51FE1A4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w:t>
      </w:r>
      <w:r>
        <w:rPr>
          <w:rFonts w:ascii="Verdana" w:hAnsi="Verdana"/>
          <w:color w:val="292D24"/>
          <w:sz w:val="20"/>
          <w:szCs w:val="20"/>
        </w:rPr>
        <w:lastRenderedPageBreak/>
        <w:t>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C43E76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411DFD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6CC5317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6408885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дворовые территории;</w:t>
      </w:r>
    </w:p>
    <w:p w14:paraId="3662414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детские и спортивные площадки;</w:t>
      </w:r>
    </w:p>
    <w:p w14:paraId="726FF17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площадки для выгула животных;</w:t>
      </w:r>
    </w:p>
    <w:p w14:paraId="4B8EB7BF"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парковки (парковочные места);</w:t>
      </w:r>
    </w:p>
    <w:p w14:paraId="3D2BF4A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парки, скверы, иные зеленые зоны;</w:t>
      </w:r>
    </w:p>
    <w:p w14:paraId="5A5665F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технические и санитарно-защитные зоны;</w:t>
      </w:r>
    </w:p>
    <w:p w14:paraId="3F929BC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766E31F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1.8. При осуществлении контроля в сфере благоустройства система оценки и управления рисками не применяется в силу части 7 статьи 22 Федерального закона от 31 июля 2020 года № 248-ФЗ «О государственном контроле (надзоре) и муниципальном контроле в Российской Федерации».</w:t>
      </w:r>
    </w:p>
    <w:p w14:paraId="7C7F144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r>
        <w:rPr>
          <w:rStyle w:val="a5"/>
          <w:rFonts w:ascii="Verdana" w:hAnsi="Verdana"/>
          <w:color w:val="292D24"/>
          <w:sz w:val="20"/>
          <w:szCs w:val="20"/>
        </w:rPr>
        <w:t>. Профилактика рисков причинения вреда (ущерба) охраняемым законом ценностям</w:t>
      </w:r>
    </w:p>
    <w:p w14:paraId="3239383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Администрация осуществляет контроль в сфере благоустройства в том числе посредством проведения профилактических мероприятий.</w:t>
      </w:r>
    </w:p>
    <w:p w14:paraId="582E62C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690737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AA69C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AA8F76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Пенского сельсовета Беловского района для принятия решения о проведении контрольных мероприятий.</w:t>
      </w:r>
    </w:p>
    <w:p w14:paraId="5F28B51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2.5. При осуществлении Администрацией контроля в сфере благоустройства могут проводиться следующие виды профилактических мероприятий:</w:t>
      </w:r>
    </w:p>
    <w:p w14:paraId="37B7F87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информирование;</w:t>
      </w:r>
    </w:p>
    <w:p w14:paraId="27C2CCA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объявление предостережений;</w:t>
      </w:r>
    </w:p>
    <w:p w14:paraId="77323F6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консультирование;</w:t>
      </w:r>
    </w:p>
    <w:p w14:paraId="5DB7C56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«Пенский сельсовет» Беловского района Курской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E1D296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 июля 2020 года № 248-ФЗ «О государственном контроле (надзоре) и муниципальном контроле в Российской Федерации».</w:t>
      </w:r>
    </w:p>
    <w:p w14:paraId="6FC95F1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Администрация также вправе информировать население муниципального образования «Пенский сельсовет» Беловского района Курской области на собраниях и </w:t>
      </w:r>
      <w:r>
        <w:rPr>
          <w:rFonts w:ascii="Verdana" w:hAnsi="Verdana"/>
          <w:color w:val="292D24"/>
          <w:sz w:val="20"/>
          <w:szCs w:val="20"/>
        </w:rPr>
        <w:lastRenderedPageBreak/>
        <w:t>конференциях граждан об обязательных требованиях, предъявляемых к объектам контроля.</w:t>
      </w:r>
    </w:p>
    <w:p w14:paraId="1B51716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Пенского сельсовета Беловского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E77A4D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p>
    <w:p w14:paraId="6EFB25E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3E9839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206A9AD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4C1FEA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Возражение должно содержать:</w:t>
      </w:r>
    </w:p>
    <w:p w14:paraId="1153CF8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наименование Контрольного органа, в который направляется возражение;</w:t>
      </w:r>
    </w:p>
    <w:p w14:paraId="574DF72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50EEC4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дату и номер предостережения;</w:t>
      </w:r>
    </w:p>
    <w:p w14:paraId="088B559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доводы, на основании которых контролируемое лицо не согласно с объявленным предостережением;</w:t>
      </w:r>
    </w:p>
    <w:p w14:paraId="645EFD4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дату получения предостережения контролируемым лицом;</w:t>
      </w:r>
    </w:p>
    <w:p w14:paraId="2B27B04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личную подпись и дату.</w:t>
      </w:r>
    </w:p>
    <w:p w14:paraId="2CA2C76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BC8569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Повторное направление возражения по тем же основаниям не допускается.</w:t>
      </w:r>
    </w:p>
    <w:p w14:paraId="4FAEC41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A542C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Личный прием граждан проводится Главой (заместителем Главы) Пенского сельсовета Беловского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4FEB9E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Консультирование осуществляется в устной или письменной форме по следующим вопросам:</w:t>
      </w:r>
    </w:p>
    <w:p w14:paraId="5B2DEFF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организация и осуществление контроля в сфере благоустройства;</w:t>
      </w:r>
    </w:p>
    <w:p w14:paraId="0C5AA60E"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порядок осуществления контрольных мероприятий, установленных настоящим Положением;</w:t>
      </w:r>
    </w:p>
    <w:p w14:paraId="0CA10EB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порядок обжалования действий (бездействия) должностных лиц, уполномоченных осуществлять контроль;</w:t>
      </w:r>
    </w:p>
    <w:p w14:paraId="19BEAC6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2E95D3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Консультирование контролируемых лиц в устной форме может осуществляться также на собраниях и конференциях граждан.</w:t>
      </w:r>
    </w:p>
    <w:p w14:paraId="0DA9C06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Консультирование в письменной форме осуществляется должностным лицом, уполномоченным осуществлять контроль, в следующих случаях:</w:t>
      </w:r>
    </w:p>
    <w:p w14:paraId="444601F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контролируемым лицом представлен письменный запрос о представлении письменного ответа по вопросам консультирования;</w:t>
      </w:r>
    </w:p>
    <w:p w14:paraId="4CC6011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 время консультирования предоставить в устной форме ответ на поставленные вопросы невозможно;</w:t>
      </w:r>
    </w:p>
    <w:p w14:paraId="632507E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ответ на поставленные вопросы требует дополнительного запроса сведений.</w:t>
      </w:r>
    </w:p>
    <w:p w14:paraId="1EAD115F"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08024E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7F1599DF"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ABCF0E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Должностными лицами, уполномоченными осуществлять контроль, ведется журнал учета консультирований.</w:t>
      </w:r>
    </w:p>
    <w:p w14:paraId="3D73AA1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Пенского сельсовета Беловского района или должностным лицом, уполномоченным осуществлять контроль.</w:t>
      </w:r>
    </w:p>
    <w:p w14:paraId="1951D14F"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 Осуществление контрольных мероприятий и контрольных действий</w:t>
      </w:r>
    </w:p>
    <w:p w14:paraId="72D7951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537EB76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F4F62A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388984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документарная проверка (посредством получения письменных объяснений, истребования документов, экспертизы);</w:t>
      </w:r>
    </w:p>
    <w:p w14:paraId="0A45CB8F"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29EED8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60B90A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выездное обследование (посредством осмотра, инструментального обследования (с применением видеозаписи), испытания, экспертизы).</w:t>
      </w:r>
    </w:p>
    <w:p w14:paraId="54B89E5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99E993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3.3. Контрольные мероприятия, указанные в подпунктах 1 – 4 пункта 3.1 настоящего Положения, проводятся в форме внеплановых мероприятий.</w:t>
      </w:r>
    </w:p>
    <w:p w14:paraId="64689C4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Внеплановые контрольные мероприятия могут проводиться только после согласования с органами прокуратуры.</w:t>
      </w:r>
    </w:p>
    <w:p w14:paraId="1C3F828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3.4. Основанием для проведения контрольных мероприятий, проводимых с взаимодействием с контролируемыми лицами, является:</w:t>
      </w:r>
    </w:p>
    <w:p w14:paraId="4B7FDDE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3716EE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1B7F79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9A2691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Pr>
          <w:rFonts w:ascii="Verdana" w:hAnsi="Verdana"/>
          <w:color w:val="292D24"/>
          <w:sz w:val="20"/>
          <w:szCs w:val="20"/>
        </w:rPr>
        <w:lastRenderedPageBreak/>
        <w:t>сделать вывод об исполнении предписания об устранении выявленного нарушения обязательных требований.</w:t>
      </w:r>
    </w:p>
    <w:p w14:paraId="66A6A69E"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252E0A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6080432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Пенского сельсовета Беловского района, задания, содержащегося в планах работы Администрации, в том числе в случаях, установленных Федеральным законом от 31 июля 2020 года № 248-ФЗ «О государственном контроле (надзоре) и муниципальном контроле в Российской Федерации».</w:t>
      </w:r>
    </w:p>
    <w:p w14:paraId="339DE22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 июля 2020  года № 248-ФЗ «О государственном контроле (надзоре) и муниципальном контроле в Российской Федерации».</w:t>
      </w:r>
    </w:p>
    <w:p w14:paraId="4AF9AC9D"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675FD09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w:t>
      </w:r>
      <w:r>
        <w:rPr>
          <w:rFonts w:ascii="Verdana" w:hAnsi="Verdana"/>
          <w:color w:val="292D24"/>
          <w:sz w:val="20"/>
          <w:szCs w:val="20"/>
        </w:rPr>
        <w:lastRenderedPageBreak/>
        <w:t>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61D1E44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C2E82AE"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2F582AB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646BC90E"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60D13B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3.11. Срок проведения выездной проверки не может превышать 10 рабочих дней.</w:t>
      </w:r>
    </w:p>
    <w:p w14:paraId="0EBA80C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3EBA46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20E767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Pr>
          <w:rFonts w:ascii="Verdana" w:hAnsi="Verdana"/>
          <w:color w:val="292D24"/>
          <w:sz w:val="20"/>
          <w:szCs w:val="20"/>
        </w:rPr>
        <w:lastRenderedPageBreak/>
        <w:t>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FE3301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 июля 2020 года № 248-ФЗ «О государственном контроле (надзоре) и муниципальном контроле в Российской Федерации».</w:t>
      </w:r>
    </w:p>
    <w:p w14:paraId="69B87DB4"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5BB47B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CBA415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068AF7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3.15. Информация о контрольных мероприятиях размещается в Едином реестре контрольных (надзорных) мероприятий.</w:t>
      </w:r>
    </w:p>
    <w:p w14:paraId="7B206FC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Pr>
          <w:rFonts w:ascii="Verdana" w:hAnsi="Verdana"/>
          <w:color w:val="292D24"/>
          <w:sz w:val="20"/>
          <w:szCs w:val="20"/>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66CEF66"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3C28E84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62FB6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853669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1292EC2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97B148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71CE350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ED57F80"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F89144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8DB221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14:paraId="49B868D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9B8DD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649D9413"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14:paraId="0C46795E"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14:paraId="06AAC42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  Ключевые показатели контроля в сфере благоустройства и их целевые значения</w:t>
      </w:r>
    </w:p>
    <w:p w14:paraId="6034883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14:paraId="5A5AF46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Пенского сельсовета Беловского района Курской области.</w:t>
      </w:r>
    </w:p>
    <w:p w14:paraId="6E5F23B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Пояснительная записка к положению о муниципальном контроле в сфере благоустройства</w:t>
      </w:r>
    </w:p>
    <w:p w14:paraId="52EA90A1"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14:paraId="0BBB464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A84112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w:t>
      </w:r>
      <w:r>
        <w:rPr>
          <w:rFonts w:ascii="Verdana" w:hAnsi="Verdana"/>
          <w:color w:val="292D24"/>
          <w:sz w:val="20"/>
          <w:szCs w:val="20"/>
        </w:rPr>
        <w:lastRenderedPageBreak/>
        <w:t>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14:paraId="279396B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14:paraId="640A644A"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7DB65B59"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57DB57D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Внеплановые контрольные мероприятия могут проводиться только после согласования с органами прокуратуры.</w:t>
      </w:r>
    </w:p>
    <w:p w14:paraId="14C5021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14:paraId="64EEB872"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14:paraId="3526EA2C"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 Положением предусмотрено проведение следующих видов профилактических мероприятий:</w:t>
      </w:r>
    </w:p>
    <w:p w14:paraId="30F25E0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информирование;</w:t>
      </w:r>
    </w:p>
    <w:p w14:paraId="5D0DBCF5"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объявление предостережений;</w:t>
      </w:r>
    </w:p>
    <w:p w14:paraId="7316E65B"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консультирование.</w:t>
      </w:r>
    </w:p>
    <w:p w14:paraId="50902BB7"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Меры стимулирования добросовестности и самообследование в качестве профилактических мероприятий Положением не установлены.</w:t>
      </w:r>
    </w:p>
    <w:p w14:paraId="45E9F2A8" w14:textId="77777777" w:rsidR="00AF0D19" w:rsidRDefault="00AF0D19" w:rsidP="00AF0D1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14:paraId="1F1722A6" w14:textId="3AF41C30" w:rsidR="00B33C0D" w:rsidRPr="00AF0D19" w:rsidRDefault="00AF0D19" w:rsidP="00AF0D19">
      <w:bookmarkStart w:id="0" w:name="_GoBack"/>
      <w:bookmarkEnd w:id="0"/>
    </w:p>
    <w:sectPr w:rsidR="00B33C0D" w:rsidRPr="00AF0D19"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num>
  <w:num w:numId="3">
    <w:abstractNumId w:val="28"/>
  </w:num>
  <w:num w:numId="4">
    <w:abstractNumId w:val="22"/>
  </w:num>
  <w:num w:numId="5">
    <w:abstractNumId w:val="33"/>
  </w:num>
  <w:num w:numId="6">
    <w:abstractNumId w:val="26"/>
  </w:num>
  <w:num w:numId="7">
    <w:abstractNumId w:val="0"/>
  </w:num>
  <w:num w:numId="8">
    <w:abstractNumId w:val="17"/>
  </w:num>
  <w:num w:numId="9">
    <w:abstractNumId w:val="29"/>
  </w:num>
  <w:num w:numId="10">
    <w:abstractNumId w:val="5"/>
  </w:num>
  <w:num w:numId="11">
    <w:abstractNumId w:val="8"/>
  </w:num>
  <w:num w:numId="12">
    <w:abstractNumId w:val="6"/>
  </w:num>
  <w:num w:numId="13">
    <w:abstractNumId w:val="23"/>
  </w:num>
  <w:num w:numId="14">
    <w:abstractNumId w:val="9"/>
  </w:num>
  <w:num w:numId="15">
    <w:abstractNumId w:val="3"/>
  </w:num>
  <w:num w:numId="16">
    <w:abstractNumId w:val="16"/>
  </w:num>
  <w:num w:numId="17">
    <w:abstractNumId w:val="11"/>
  </w:num>
  <w:num w:numId="18">
    <w:abstractNumId w:val="19"/>
  </w:num>
  <w:num w:numId="19">
    <w:abstractNumId w:val="10"/>
  </w:num>
  <w:num w:numId="20">
    <w:abstractNumId w:val="24"/>
  </w:num>
  <w:num w:numId="21">
    <w:abstractNumId w:val="13"/>
  </w:num>
  <w:num w:numId="22">
    <w:abstractNumId w:val="2"/>
  </w:num>
  <w:num w:numId="23">
    <w:abstractNumId w:val="15"/>
  </w:num>
  <w:num w:numId="24">
    <w:abstractNumId w:val="25"/>
  </w:num>
  <w:num w:numId="25">
    <w:abstractNumId w:val="27"/>
  </w:num>
  <w:num w:numId="26">
    <w:abstractNumId w:val="30"/>
    <w:lvlOverride w:ilvl="0">
      <w:lvl w:ilvl="0">
        <w:numFmt w:val="upperRoman"/>
        <w:lvlText w:val="%1."/>
        <w:lvlJc w:val="right"/>
      </w:lvl>
    </w:lvlOverride>
  </w:num>
  <w:num w:numId="27">
    <w:abstractNumId w:val="4"/>
  </w:num>
  <w:num w:numId="28">
    <w:abstractNumId w:val="32"/>
  </w:num>
  <w:num w:numId="29">
    <w:abstractNumId w:val="21"/>
  </w:num>
  <w:num w:numId="30">
    <w:abstractNumId w:val="14"/>
  </w:num>
  <w:num w:numId="31">
    <w:abstractNumId w:val="18"/>
  </w:num>
  <w:num w:numId="32">
    <w:abstractNumId w:val="1"/>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092359"/>
    <w:rsid w:val="00101B63"/>
    <w:rsid w:val="001112EA"/>
    <w:rsid w:val="00130F44"/>
    <w:rsid w:val="0014568E"/>
    <w:rsid w:val="00184B91"/>
    <w:rsid w:val="001D1EAE"/>
    <w:rsid w:val="001D7F2B"/>
    <w:rsid w:val="001F189B"/>
    <w:rsid w:val="0021751E"/>
    <w:rsid w:val="00283E67"/>
    <w:rsid w:val="00286D8A"/>
    <w:rsid w:val="002E6705"/>
    <w:rsid w:val="00311EA8"/>
    <w:rsid w:val="00391A8A"/>
    <w:rsid w:val="003C004E"/>
    <w:rsid w:val="003D0F99"/>
    <w:rsid w:val="003D5B72"/>
    <w:rsid w:val="003E63A5"/>
    <w:rsid w:val="00405735"/>
    <w:rsid w:val="00413E2B"/>
    <w:rsid w:val="0041584E"/>
    <w:rsid w:val="004166EF"/>
    <w:rsid w:val="00430277"/>
    <w:rsid w:val="0044729E"/>
    <w:rsid w:val="00465B9A"/>
    <w:rsid w:val="00473D90"/>
    <w:rsid w:val="004D7133"/>
    <w:rsid w:val="004F2C83"/>
    <w:rsid w:val="005052F3"/>
    <w:rsid w:val="00515B09"/>
    <w:rsid w:val="0052130C"/>
    <w:rsid w:val="00574C33"/>
    <w:rsid w:val="005A25EA"/>
    <w:rsid w:val="005C1DDC"/>
    <w:rsid w:val="005C3634"/>
    <w:rsid w:val="005C5D3A"/>
    <w:rsid w:val="005F797A"/>
    <w:rsid w:val="00607D2C"/>
    <w:rsid w:val="006554A3"/>
    <w:rsid w:val="006572AC"/>
    <w:rsid w:val="006627C5"/>
    <w:rsid w:val="006846A8"/>
    <w:rsid w:val="006B7B8A"/>
    <w:rsid w:val="00706E27"/>
    <w:rsid w:val="00710C1D"/>
    <w:rsid w:val="00736FEB"/>
    <w:rsid w:val="00757EFE"/>
    <w:rsid w:val="00783E90"/>
    <w:rsid w:val="00783E98"/>
    <w:rsid w:val="00784BAC"/>
    <w:rsid w:val="007B3471"/>
    <w:rsid w:val="007E2D74"/>
    <w:rsid w:val="0084642E"/>
    <w:rsid w:val="00877FD2"/>
    <w:rsid w:val="00890AA1"/>
    <w:rsid w:val="00953F02"/>
    <w:rsid w:val="009554B8"/>
    <w:rsid w:val="009563AB"/>
    <w:rsid w:val="00971625"/>
    <w:rsid w:val="00977EBB"/>
    <w:rsid w:val="00982608"/>
    <w:rsid w:val="009C3DCD"/>
    <w:rsid w:val="00A03FEF"/>
    <w:rsid w:val="00A331C9"/>
    <w:rsid w:val="00A452AA"/>
    <w:rsid w:val="00A64FC4"/>
    <w:rsid w:val="00A755CC"/>
    <w:rsid w:val="00A82619"/>
    <w:rsid w:val="00AA52AB"/>
    <w:rsid w:val="00AB354B"/>
    <w:rsid w:val="00AD6BC8"/>
    <w:rsid w:val="00AD6D2C"/>
    <w:rsid w:val="00AF0D19"/>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D63B6"/>
    <w:rsid w:val="00E136DC"/>
    <w:rsid w:val="00E26F6F"/>
    <w:rsid w:val="00E3579A"/>
    <w:rsid w:val="00E36936"/>
    <w:rsid w:val="00E36EC3"/>
    <w:rsid w:val="00E52966"/>
    <w:rsid w:val="00E62B52"/>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yj-kontrol/2200-sobranie-deputatov-penskogo-sel-soveta-belovskogo-rajona-kurskoj-oblasti-reshenie-ot-07-dekabrya-2021g-53-154-ob-utverzhdenii-polozheniya-o-munitsipal-nom-kontrole-v-sfere-blagoustrojstva-na-territorii-munitsipal-nogo-obrazovaniya-penskij-sel-sovet-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18</Pages>
  <Words>6198</Words>
  <Characters>35333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108</cp:revision>
  <dcterms:created xsi:type="dcterms:W3CDTF">2022-12-15T15:00:00Z</dcterms:created>
  <dcterms:modified xsi:type="dcterms:W3CDTF">2025-02-08T18:02:00Z</dcterms:modified>
</cp:coreProperties>
</file>