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E43FD" w14:textId="77777777" w:rsidR="003F6534" w:rsidRDefault="003F6534" w:rsidP="003F653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06.05.2019 г. №29 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w:t>
        </w:r>
      </w:hyperlink>
    </w:p>
    <w:p w14:paraId="0502FDF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5ED63B1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5BA5779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75EA737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3E5D57C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DFC5CC2"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757F498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06.05.2019 г. №29</w:t>
      </w:r>
    </w:p>
    <w:p w14:paraId="2F35A69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«Пенский сельсовет»</w:t>
      </w:r>
    </w:p>
    <w:p w14:paraId="3844351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2BB5651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Рассмотрев представление Прокуратуры Беловского района от 08.04.2019 № 54-2019, в соответствии со статьей 17.1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Пенского сельсовета Беловского района ПОСТАНОВЛЯЕТ:</w:t>
      </w:r>
    </w:p>
    <w:p w14:paraId="68F4AE0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прилагаемый Порядок организации и осуществления муниципального контроля  за соблюдением Правил благоустройства территории муниципального образования «Пенский сельсовет» Беловского района Курской области.</w:t>
      </w:r>
    </w:p>
    <w:p w14:paraId="0DC507A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решение вступает в силу со дня его обнародования и подлежит размещению на официальном сайте администрации Пенского сельсовета Беловского района.</w:t>
      </w:r>
    </w:p>
    <w:p w14:paraId="5AC2711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70799C1A"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Беловского района                                                                                 А.И. Тищенко</w:t>
      </w:r>
    </w:p>
    <w:p w14:paraId="0466915A"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14:paraId="6DE2DF9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 Пенского сельсовета</w:t>
      </w:r>
    </w:p>
    <w:p w14:paraId="33A7AE8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от 06.05. 2019 г. №29</w:t>
      </w:r>
    </w:p>
    <w:p w14:paraId="42DEED12"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D39B3B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29AF533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организации и осуществления муниципального контроля  за соблюдением Правил благоустройства территории муниципального образования «Пенский сельсовет» Беловского района Курской области</w:t>
      </w:r>
    </w:p>
    <w:p w14:paraId="4618043A"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266F519"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2D57342"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 Предмет регулирования настоящего Порядка</w:t>
      </w:r>
    </w:p>
    <w:p w14:paraId="31B3872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Настоящий Порядок регулирует отношения, связанные с осуществлением деятельности Администрации Пенского сельсовета Беловского района (далее - Администрация) по муниципальному контролю за соблюдением правил благоустройства территории муниципального образования «Пенский сельсовет» Беловского района Курской области юридическими лицами, индивидуальными предпринимателями и гражданами  (далее - муниципальный контроль  за соблюдением правил благоустройства).</w:t>
      </w:r>
    </w:p>
    <w:p w14:paraId="4F54339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 Субъекты и предмет муниципального  контроля  за соблюдением правил благоустройства</w:t>
      </w:r>
    </w:p>
    <w:p w14:paraId="6C4BF49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Субъектами контроля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w:t>
      </w:r>
    </w:p>
    <w:p w14:paraId="38F2D1F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Органом, уполномоченным на осуществление муниципального контроля за соблюдением правил благоустройства (далее - Уполномоченный орган), является Администрация Пенского сельсовета Беловского района.</w:t>
      </w:r>
    </w:p>
    <w:p w14:paraId="566DE8D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контроль за соблюдением правил благоустройства осуществляют должностные лица, специалисты администрации, на которых возложены указанные полномочия.</w:t>
      </w:r>
    </w:p>
    <w:p w14:paraId="518A607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Предметом исполнения муниципальной функции является соблюдение юридическими лицами, индивидуальными предпринимателями, гражданами обязательных требований по соблюдению правил благоустройства.</w:t>
      </w:r>
    </w:p>
    <w:p w14:paraId="44A37F5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Предметом проверок является контроль за:</w:t>
      </w:r>
    </w:p>
    <w:p w14:paraId="4F58D25E"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деятельностью юридических лиц, индивидуальных предпринимателей, граждан по соблюдению требований, установленных муниципальными правовыми актами по соблюдению правил   благоустройства;</w:t>
      </w:r>
    </w:p>
    <w:p w14:paraId="1D8B4EF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соблюдением юридическими лицами, индивидуальными предпринимателями, гражданами установленных правил благоустройства;</w:t>
      </w:r>
    </w:p>
    <w:p w14:paraId="04614C6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исполнением предписаний органа муниципального контроля, проведением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по ликвидации последствий причинения такого вреда</w:t>
      </w:r>
    </w:p>
    <w:p w14:paraId="23BBAEE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7231BE5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3. Виды деятельности по осуществлению муниципального контроля за соблюдением правил благоустройства  и предмет проверок</w:t>
      </w:r>
    </w:p>
    <w:p w14:paraId="795F009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муниципального контроля за соблюдением правил благоустройства и предмет проверок осуществляются:</w:t>
      </w:r>
    </w:p>
    <w:p w14:paraId="4CA59E1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организация и проведение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законодательства Курской области по соблюдению правил благоустройства,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(далее - плановые и внеплановые проверки);</w:t>
      </w:r>
    </w:p>
    <w:p w14:paraId="08AF4D2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принятие предусмотренных законодательством Российской Федерации, законодательством Курской  области мер по пресечению и (или) устранению последствий выявленных нарушений.</w:t>
      </w:r>
    </w:p>
    <w:p w14:paraId="482F6E6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4. Плановые и внеплановые проверки при осуществлении муниципального контроля за соблюдением правил благоустройства</w:t>
      </w:r>
    </w:p>
    <w:p w14:paraId="5EAAC60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осуществлении муниципального контроля за соблюдением правил благоустройства проводятся плановые и внеплановые проверки.</w:t>
      </w:r>
    </w:p>
    <w:p w14:paraId="587BA9E6"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Плановые и внеплановые проверки проводятся в форме документарной или выездной проверки.</w:t>
      </w:r>
    </w:p>
    <w:p w14:paraId="1B31AE9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Документарная проверка проводится по месту нахождения органа муниципального контроля.</w:t>
      </w:r>
    </w:p>
    <w:p w14:paraId="5C041FD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Выездная проверка юридических лиц, индивидуальных предпринимателей, органов государственной власти и органов местного самоуправления проводится по месту их нахождения, месту осуществления деятельности, по месту нахождения объекта муниципального контроля за соблюдением правил благоустройства, в отношении которого проводится проверка.</w:t>
      </w:r>
    </w:p>
    <w:p w14:paraId="25454E8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Выездная проверка гражданина проводится по месту нахождения объекта муниципального контроля за соблюдением правил благоустройства, в отношении которого проводится проверка.</w:t>
      </w:r>
    </w:p>
    <w:p w14:paraId="6EE31E7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Ежегодные планы проведения плановых проверок составляются отдельно в отношении органов государственной власти, органов местного самоуправления, граждан, в отношении юридических лиц и индивидуальных предпринимателей.</w:t>
      </w:r>
    </w:p>
    <w:p w14:paraId="1A155BC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Плановые и внеплановые проверки в отношении юридических лиц или индивидуальных предпринимателей осуществляются в соответствии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 осуществления функции муниципального контроля за соблюдением правил благоустройства территории муниципального образования «Пенский сельсовет» Беловского района Курской области.</w:t>
      </w:r>
    </w:p>
    <w:p w14:paraId="406ECE5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отношениям, связанным с проведением плановых и внеплановых проверок в отношении органов государственной власти, органов местного самоуправления, граждан, настоящий порядок применяется в части, не урегулированной законодательством Российской Федерации, законодательством Курской  области.</w:t>
      </w:r>
    </w:p>
    <w:p w14:paraId="75EDB7EA"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Внеплановые проверки граждан проводятся:</w:t>
      </w:r>
    </w:p>
    <w:p w14:paraId="3BB5789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случае поступления от государственных органов, органов местного самоуправления, юридических лиц и граждан информации, свидетельствующей о наличии признаков нарушений требований законодательства Российской Федерации, законодательства Курской  области по соблюдению правил благоустройства муниципального образования «Пенский сельсовет» Беловского района Курской области;</w:t>
      </w:r>
    </w:p>
    <w:p w14:paraId="3BDFA73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иных случаях, установленных федеральными законами, законами Курской  области.</w:t>
      </w:r>
    </w:p>
    <w:p w14:paraId="0E2001C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F17D6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Статья 5. Особенности проведения проверок при осуществлении муниципального контроля</w:t>
      </w:r>
      <w:r>
        <w:rPr>
          <w:rFonts w:ascii="Verdana" w:hAnsi="Verdana"/>
          <w:color w:val="292D24"/>
          <w:sz w:val="20"/>
          <w:szCs w:val="20"/>
        </w:rPr>
        <w:t> </w:t>
      </w:r>
      <w:r>
        <w:rPr>
          <w:rStyle w:val="a5"/>
          <w:rFonts w:ascii="Verdana" w:hAnsi="Verdana"/>
          <w:color w:val="292D24"/>
          <w:sz w:val="20"/>
          <w:szCs w:val="20"/>
        </w:rPr>
        <w:t>за соблюдением правил благоустройства</w:t>
      </w:r>
    </w:p>
    <w:p w14:paraId="5765664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Плановые и внеплановые проверки при осуществлении муниципального контроля за соблюдением правил благоустройства проводятся на основании распоряжения администрации.</w:t>
      </w:r>
    </w:p>
    <w:p w14:paraId="6812C90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Если иное не установлено федеральным законом, плановая или внеплановая выездная проверка юридического лица или индивидуального предпринимателя проводится при условии присутствия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33B6F3B3"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плановой или внеплановой проверки в случае отсутствия гражданина или его уполномоченного представителя допускается при условии своевременного извещения гражданина или его уполномоченного представителя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0CAFF1E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Перед началом проверки должностное лицо администрации разъясняет проверяемым лицам или их уполномоченным представителям права и обязанности, определенные федеральными законами, законами Курской  области.</w:t>
      </w:r>
    </w:p>
    <w:p w14:paraId="54E0A0A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случае неявки лиц, в отсутствие которых проверка не может быть проведена, должностным лицом, специалистом,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Проверяемое лицо уведомляется о необходимости прибытия для проведения выездных мероприятий в новое время.</w:t>
      </w:r>
    </w:p>
    <w:p w14:paraId="48812B0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невозможности проведения выездных мероприятий в пределах периода проверки составляется акт о невозможности проведения проверки по форме, утвержденной постановлением администрации. Такой акт составляется в течение трех рабочих дней после истечения установленного срока проверки.</w:t>
      </w:r>
    </w:p>
    <w:p w14:paraId="1E5C49A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Орган муниципального контроля ведет учет проведенных проверок.</w:t>
      </w:r>
    </w:p>
    <w:p w14:paraId="5582D95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 проведенной проверке должностными лицами администрации в журнале учета проверок, который ведется юридическим лицом, индивидуальным предпринимателем, осуществляется запись,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p>
    <w:p w14:paraId="17D8F5F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отсутствии у юридического лица, индивидуального предпринимателя журнала учета проверок в акте проверки делается соответствующая запись.</w:t>
      </w:r>
    </w:p>
    <w:p w14:paraId="7960B4E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6. Оформление результатов проверок</w:t>
      </w:r>
    </w:p>
    <w:p w14:paraId="0E09209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Юридическим фактом, являющимся основанием для начала оформления результатов проверки, является составление акта проверки.</w:t>
      </w:r>
    </w:p>
    <w:p w14:paraId="0F351C73"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Должностное лицо, ответственное за проведение проверки:</w:t>
      </w:r>
    </w:p>
    <w:p w14:paraId="0391337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14:paraId="746FD483"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осуществляет запись о проведенной проверке юридического лица, индивидуального предпринимателя, гражданина,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должностное лицо, ответственное за проведение проверки, в акте проверки делает соответствующую запись.</w:t>
      </w:r>
    </w:p>
    <w:p w14:paraId="01388A99"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
    <w:p w14:paraId="7129BD5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 поступлении уведомления о вручении должностное лицо, ответственное за делопроизводство, передает его должностному лицу, ответственному за проведение проверки, для приобщения к экземпляру акта проверки и передачи для хранения в архиве уполномоченного органа.</w:t>
      </w:r>
    </w:p>
    <w:p w14:paraId="695271F3"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случае выявления при проведении проверки нарушений субъектом проверки обязательных требований должностное лицо, ответственное за проведение проверки, готовит и выдает предписание субъекту проверки об устранении выявленных нарушений с указанием сроков их устранения.</w:t>
      </w:r>
    </w:p>
    <w:p w14:paraId="1AEA628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w:t>
      </w:r>
      <w:r>
        <w:rPr>
          <w:rFonts w:ascii="Verdana" w:hAnsi="Verdana"/>
          <w:color w:val="292D24"/>
          <w:sz w:val="20"/>
          <w:szCs w:val="20"/>
        </w:rPr>
        <w:lastRenderedPageBreak/>
        <w:t>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
    <w:p w14:paraId="2CD19F9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 дня окончания проведения проверки.</w:t>
      </w:r>
    </w:p>
    <w:p w14:paraId="00E35A1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Результатом исполнения муниципальной функции является выявление факта (отсутствия факта) нарушения, пресечение нарушения требований федеральных законов, законов Костромской области и муниципальных правовых актов по соблюдению правил благоустройства муниципального образования «Пенский сельсовет» Беловского района Курской области.</w:t>
      </w:r>
    </w:p>
    <w:p w14:paraId="2D02F03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4C6C7C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7. Права и обязанности лиц, осуществляющих муниципальный контроль за соблюдением правил благоустройства</w:t>
      </w:r>
    </w:p>
    <w:p w14:paraId="38EBC393"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Должностные лица, специалисты администрации при осуществлении муниципального контроля за соблюдением правил благоустройства имеют право:</w:t>
      </w:r>
    </w:p>
    <w:p w14:paraId="47BAB41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609CDB4E"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 целью проведения проверки посещать и обследовать объекты муниципального контроля, находящиеся на территории Пенского сельсовета,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14:paraId="7C963B9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выдавать юридическим лицам и индивидуальным предпринимателям предписания об устранении выявленных нарушений обязательных требований;</w:t>
      </w:r>
    </w:p>
    <w:p w14:paraId="2A7809A9"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 и не являющихся аффилированными лицами проверяемых лиц;</w:t>
      </w:r>
    </w:p>
    <w:p w14:paraId="5A176618"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 рассматривать заявления, обращения и жалобы граждан, юридических лиц и индивидуальных предпринимателей по фактам нарушения  правил  благоустройства;</w:t>
      </w:r>
    </w:p>
    <w:p w14:paraId="4EB48E6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за соблюдением правил благоустройства, а также в установлении личности граждан, виновных в нарушении установленных законодательством требований;</w:t>
      </w:r>
    </w:p>
    <w:p w14:paraId="7FC887B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в случае обнаружения в действиях субъекта проверки признаков состава административного правонарушения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14:paraId="4B0A95E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составлять по результатам проверок акты;</w:t>
      </w:r>
    </w:p>
    <w:p w14:paraId="70266C0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0D0C2F7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осуществлять иные права, установленные нормативными правовыми актами, связанные с исполнением возложенных на них обязанностей.</w:t>
      </w:r>
    </w:p>
    <w:p w14:paraId="27852B0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осуществлении муниципального контроля в области торговой деятельности должностные лица, специалисты администрации обязаны:</w:t>
      </w:r>
    </w:p>
    <w:p w14:paraId="3AD002E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соблюдать требования законодательства Российской Федерации, права и законные интересы юридических лиц, индивидуальных предпринимателей, граждан, проверка которых проводится;</w:t>
      </w:r>
    </w:p>
    <w:p w14:paraId="590D536E"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6F467D2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проводить проверку на основании распоряжения Администрации Пенского сельского поселения проведении проверки в соответствии с ее назначением;</w:t>
      </w:r>
    </w:p>
    <w:p w14:paraId="7E3CF57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проводить проверку только во время исполнения служебных обязанностей, при предъявлении служебных удостоверений, копии распоряжения Администрации Пенского сельсовета Беловского района и в случае, предусмотренном федеральным законодательством, копии документа о согласовании проведения проверки;</w:t>
      </w:r>
    </w:p>
    <w:p w14:paraId="03A2F45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 не препятствовать руководителю, иному должностному лицу или уполномоченному представителю юридического лица, индивидуальному предпринимателю, его </w:t>
      </w:r>
      <w:r>
        <w:rPr>
          <w:rFonts w:ascii="Verdana" w:hAnsi="Verdana"/>
          <w:color w:val="292D24"/>
          <w:sz w:val="20"/>
          <w:szCs w:val="20"/>
        </w:rPr>
        <w:lastRenderedPageBreak/>
        <w:t>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14:paraId="1D85449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14:paraId="1CA42BA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14:paraId="612C136A"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 юридических лиц;</w:t>
      </w:r>
    </w:p>
    <w:p w14:paraId="72F1B09B"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14:paraId="3D11281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соблюдать сроки проведения проверки, установленные законодательством Российской Федерации;</w:t>
      </w:r>
    </w:p>
    <w:p w14:paraId="563CB979"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72A44819"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14:paraId="236ECB90"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 осуществлять запись о проведенной проверке юридических лиц и индивидуальных предпринимателей в журнале учета проверок в случае его наличия у юридического лица, индивидуального предпринимателя.</w:t>
      </w:r>
    </w:p>
    <w:p w14:paraId="6C841D1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235DDE8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 соблюдать ограничения, установленные статьей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32E46E4"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8. Права, обязанности и ответственность лиц в отношении которых проводится муниципальный   контроль  за соблюдением правил благоустройства</w:t>
      </w:r>
    </w:p>
    <w:p w14:paraId="016289F9"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имеют право:</w:t>
      </w:r>
    </w:p>
    <w:p w14:paraId="3C53D393"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непосредственно присутствовать при проведении проверки, давать объяснения по вопросам, относящимся к предмету проверки;</w:t>
      </w:r>
    </w:p>
    <w:p w14:paraId="76E8782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F558B7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1FD4294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14:paraId="2940427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на возмещение вреда, причиненного при проведении мероприятий по муниципальному контролю,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14:paraId="21438A02"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осуществлять иные права, предусмотренные законодательством Российской Федерации.</w:t>
      </w:r>
    </w:p>
    <w:p w14:paraId="371224FA"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4E2151C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з) знакомиться с документами и (или) информацией, полученными органами муниципального контроля в рамках межведомственного информационного </w:t>
      </w:r>
      <w:r>
        <w:rPr>
          <w:rFonts w:ascii="Verdana" w:hAnsi="Verdana"/>
          <w:color w:val="292D24"/>
          <w:sz w:val="20"/>
          <w:szCs w:val="20"/>
        </w:rPr>
        <w:lastRenderedPageBreak/>
        <w:t>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F4B19A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2F241E1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обязаны:</w:t>
      </w:r>
    </w:p>
    <w:p w14:paraId="17A447E2"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не препятствовать проведению проверки;</w:t>
      </w:r>
    </w:p>
    <w:p w14:paraId="14665A8F"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присутствовать при проведении проверки или обеспечить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14:paraId="35ACCEEE"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предоставить должностному лицу, ответственному за проведение выездной проверки, возможность ознакомиться с документами, связанными с целями, задачами и предметом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представителям экспертных организаций на территорию, в используемые юридическим лицом, индивидуальным предпринимателем, гражданином здания, строения, сооружения, помещения, к оборудованию;</w:t>
      </w:r>
    </w:p>
    <w:p w14:paraId="418B560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которые не запрашивались при документарной проверке;</w:t>
      </w:r>
    </w:p>
    <w:p w14:paraId="19703505"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в течение десяти рабочих дней со дня получения мотивированного запроса направить в орган муниципального контроля указанные в запросе копии документов;</w:t>
      </w:r>
    </w:p>
    <w:p w14:paraId="00AEB891"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в установленные сроки устранять выявленные уполномоченными лицами органа муниципального контроля нарушения обязательных требований.</w:t>
      </w:r>
    </w:p>
    <w:p w14:paraId="49EB4B8C"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Невыполнение законных требований лиц, осуществляющих муниципальный  контроль за соблюдением правил благоустройства, либо совершение действий, препятствующих исполнению возложенных на них обязанностей, влекут за собой </w:t>
      </w:r>
      <w:r>
        <w:rPr>
          <w:rFonts w:ascii="Verdana" w:hAnsi="Verdana"/>
          <w:color w:val="292D24"/>
          <w:sz w:val="20"/>
          <w:szCs w:val="20"/>
        </w:rPr>
        <w:lastRenderedPageBreak/>
        <w:t>ответственность в порядке, установленном законодательством Российской Федерации, законодательством Курской области.</w:t>
      </w:r>
    </w:p>
    <w:p w14:paraId="62BE0E8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9. Ответственность органа муниципального контроля, должностных лиц органа муниципального контроля при осуществлении муниципального контроля за соблюдением правил благоустройства</w:t>
      </w:r>
    </w:p>
    <w:p w14:paraId="30404017"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Администрация, должностные лица администрации в случае ненадлежащего исполнения полномочий при осуществлении муниципального контроля в области торговой деятельности,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2BE76D2D" w14:textId="77777777" w:rsidR="003F6534" w:rsidRDefault="003F6534" w:rsidP="003F653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Орган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за соблюдением правил благоустройства,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14:paraId="1F1722A6" w14:textId="3AF41C30" w:rsidR="00B33C0D" w:rsidRPr="003F6534" w:rsidRDefault="003F6534" w:rsidP="003F6534">
      <w:bookmarkStart w:id="0" w:name="_GoBack"/>
      <w:bookmarkEnd w:id="0"/>
    </w:p>
    <w:sectPr w:rsidR="00B33C0D" w:rsidRPr="003F653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28"/>
  </w:num>
  <w:num w:numId="4">
    <w:abstractNumId w:val="22"/>
  </w:num>
  <w:num w:numId="5">
    <w:abstractNumId w:val="33"/>
  </w:num>
  <w:num w:numId="6">
    <w:abstractNumId w:val="26"/>
  </w:num>
  <w:num w:numId="7">
    <w:abstractNumId w:val="0"/>
  </w:num>
  <w:num w:numId="8">
    <w:abstractNumId w:val="17"/>
  </w:num>
  <w:num w:numId="9">
    <w:abstractNumId w:val="29"/>
  </w:num>
  <w:num w:numId="10">
    <w:abstractNumId w:val="5"/>
  </w:num>
  <w:num w:numId="11">
    <w:abstractNumId w:val="8"/>
  </w:num>
  <w:num w:numId="12">
    <w:abstractNumId w:val="6"/>
  </w:num>
  <w:num w:numId="13">
    <w:abstractNumId w:val="23"/>
  </w:num>
  <w:num w:numId="14">
    <w:abstractNumId w:val="9"/>
  </w:num>
  <w:num w:numId="15">
    <w:abstractNumId w:val="3"/>
  </w:num>
  <w:num w:numId="16">
    <w:abstractNumId w:val="16"/>
  </w:num>
  <w:num w:numId="17">
    <w:abstractNumId w:val="11"/>
  </w:num>
  <w:num w:numId="18">
    <w:abstractNumId w:val="19"/>
  </w:num>
  <w:num w:numId="19">
    <w:abstractNumId w:val="10"/>
  </w:num>
  <w:num w:numId="20">
    <w:abstractNumId w:val="24"/>
  </w:num>
  <w:num w:numId="21">
    <w:abstractNumId w:val="13"/>
  </w:num>
  <w:num w:numId="22">
    <w:abstractNumId w:val="2"/>
  </w:num>
  <w:num w:numId="23">
    <w:abstractNumId w:val="15"/>
  </w:num>
  <w:num w:numId="24">
    <w:abstractNumId w:val="25"/>
  </w:num>
  <w:num w:numId="25">
    <w:abstractNumId w:val="27"/>
  </w:num>
  <w:num w:numId="26">
    <w:abstractNumId w:val="30"/>
    <w:lvlOverride w:ilvl="0">
      <w:lvl w:ilvl="0">
        <w:numFmt w:val="upperRoman"/>
        <w:lvlText w:val="%1."/>
        <w:lvlJc w:val="right"/>
      </w:lvl>
    </w:lvlOverride>
  </w:num>
  <w:num w:numId="27">
    <w:abstractNumId w:val="4"/>
  </w:num>
  <w:num w:numId="28">
    <w:abstractNumId w:val="32"/>
  </w:num>
  <w:num w:numId="29">
    <w:abstractNumId w:val="21"/>
  </w:num>
  <w:num w:numId="30">
    <w:abstractNumId w:val="14"/>
  </w:num>
  <w:num w:numId="31">
    <w:abstractNumId w:val="18"/>
  </w:num>
  <w:num w:numId="32">
    <w:abstractNumId w:val="1"/>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508F8"/>
    <w:rsid w:val="00070271"/>
    <w:rsid w:val="00092359"/>
    <w:rsid w:val="00101B63"/>
    <w:rsid w:val="001112EA"/>
    <w:rsid w:val="00130F44"/>
    <w:rsid w:val="0014568E"/>
    <w:rsid w:val="00184B91"/>
    <w:rsid w:val="00194F84"/>
    <w:rsid w:val="001D1EAE"/>
    <w:rsid w:val="001D7F2B"/>
    <w:rsid w:val="001F189B"/>
    <w:rsid w:val="0021751E"/>
    <w:rsid w:val="00283E67"/>
    <w:rsid w:val="00286D8A"/>
    <w:rsid w:val="002E6705"/>
    <w:rsid w:val="00311EA8"/>
    <w:rsid w:val="00391A8A"/>
    <w:rsid w:val="00396FC6"/>
    <w:rsid w:val="003C004E"/>
    <w:rsid w:val="003D0F99"/>
    <w:rsid w:val="003D5B72"/>
    <w:rsid w:val="003E63A5"/>
    <w:rsid w:val="003F6534"/>
    <w:rsid w:val="00405735"/>
    <w:rsid w:val="00413E2B"/>
    <w:rsid w:val="0041584E"/>
    <w:rsid w:val="004166EF"/>
    <w:rsid w:val="00430277"/>
    <w:rsid w:val="00435B9C"/>
    <w:rsid w:val="0044729E"/>
    <w:rsid w:val="00465B9A"/>
    <w:rsid w:val="00473D90"/>
    <w:rsid w:val="004D7133"/>
    <w:rsid w:val="004F2C83"/>
    <w:rsid w:val="005052F3"/>
    <w:rsid w:val="00515B09"/>
    <w:rsid w:val="0052130C"/>
    <w:rsid w:val="00574C33"/>
    <w:rsid w:val="005A25EA"/>
    <w:rsid w:val="005C1DDC"/>
    <w:rsid w:val="005C3634"/>
    <w:rsid w:val="005C5D3A"/>
    <w:rsid w:val="005F1C4F"/>
    <w:rsid w:val="005F797A"/>
    <w:rsid w:val="00607D2C"/>
    <w:rsid w:val="006554A3"/>
    <w:rsid w:val="006572AC"/>
    <w:rsid w:val="006627C5"/>
    <w:rsid w:val="006846A8"/>
    <w:rsid w:val="006B7B8A"/>
    <w:rsid w:val="00706E27"/>
    <w:rsid w:val="00710C1D"/>
    <w:rsid w:val="00736FEB"/>
    <w:rsid w:val="00757EFE"/>
    <w:rsid w:val="00783E90"/>
    <w:rsid w:val="00783E98"/>
    <w:rsid w:val="00784BAC"/>
    <w:rsid w:val="007B3471"/>
    <w:rsid w:val="007E2D74"/>
    <w:rsid w:val="0084642E"/>
    <w:rsid w:val="00877FD2"/>
    <w:rsid w:val="00890AA1"/>
    <w:rsid w:val="008C6EA1"/>
    <w:rsid w:val="00926DE2"/>
    <w:rsid w:val="00953F02"/>
    <w:rsid w:val="009554B8"/>
    <w:rsid w:val="009563AB"/>
    <w:rsid w:val="00971625"/>
    <w:rsid w:val="00977EBB"/>
    <w:rsid w:val="00982608"/>
    <w:rsid w:val="009C3DCD"/>
    <w:rsid w:val="00A03FEF"/>
    <w:rsid w:val="00A300AE"/>
    <w:rsid w:val="00A331C9"/>
    <w:rsid w:val="00A452AA"/>
    <w:rsid w:val="00A64FC4"/>
    <w:rsid w:val="00A755CC"/>
    <w:rsid w:val="00A82619"/>
    <w:rsid w:val="00AA52AB"/>
    <w:rsid w:val="00AB1AFA"/>
    <w:rsid w:val="00AB354B"/>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70562"/>
    <w:rsid w:val="00DD63B6"/>
    <w:rsid w:val="00E136DC"/>
    <w:rsid w:val="00E26F6F"/>
    <w:rsid w:val="00E3579A"/>
    <w:rsid w:val="00E36936"/>
    <w:rsid w:val="00E36EC3"/>
    <w:rsid w:val="00E52966"/>
    <w:rsid w:val="00E62B52"/>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yj-kontrol/1841-administratsiya-penskogo-sel-soveta-belovskogo-rajona-kurskoj-oblasti-postanovlenie-ot-06-05-2019-g-29-ob-utverzhdenii-poryadka-organizatsii-i-osushchestvleniya-munitsipal-nogo-kontrolya-za-soblyudeniem-pravil-blagoustrojstva-territorii-munitsipal-nogo-obrazovaniya-penskij-sel-sovet-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3976</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119</cp:revision>
  <dcterms:created xsi:type="dcterms:W3CDTF">2022-12-15T15:00:00Z</dcterms:created>
  <dcterms:modified xsi:type="dcterms:W3CDTF">2025-02-08T18:08:00Z</dcterms:modified>
</cp:coreProperties>
</file>