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2876B1" w14:textId="77777777" w:rsidR="00034785" w:rsidRPr="00034785" w:rsidRDefault="00034785" w:rsidP="00034785">
      <w:pPr>
        <w:shd w:val="clear" w:color="auto" w:fill="F8FAFB"/>
        <w:suppressAutoHyphens w:val="0"/>
        <w:spacing w:after="0" w:line="432" w:lineRule="atLeast"/>
        <w:ind w:left="150" w:right="150"/>
        <w:outlineLvl w:val="1"/>
        <w:rPr>
          <w:rFonts w:ascii="Palatino Linotype" w:hAnsi="Palatino Linotype" w:cs="Times New Roman"/>
          <w:color w:val="3D3D3D"/>
          <w:sz w:val="36"/>
          <w:szCs w:val="36"/>
          <w:lang w:eastAsia="ru-RU"/>
        </w:rPr>
      </w:pPr>
      <w:hyperlink r:id="rId5" w:history="1">
        <w:r w:rsidRPr="00034785">
          <w:rPr>
            <w:rFonts w:ascii="Palatino Linotype" w:hAnsi="Palatino Linotype" w:cs="Times New Roman"/>
            <w:color w:val="98A48E"/>
            <w:sz w:val="36"/>
            <w:szCs w:val="36"/>
            <w:u w:val="single"/>
            <w:lang w:eastAsia="ru-RU"/>
          </w:rPr>
          <w:t>АДМИНИСТРАЦИЯ ПЕНСКОГО СЕЛЬСОВЕТА БЕЛОВСКОГО РАЙОНА КУРСКОЙ ОБЛАСТИ ПОСТАНОВЛЕНИЕ от 02 ноября 2020 года № 43-П Об утверждении муниципальной программы «Развитие малого и среднего предпринимательства на территории Пенского сельсовета Беловского района К</w:t>
        </w:r>
      </w:hyperlink>
    </w:p>
    <w:p w14:paraId="685E3CB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АДМИНИСТРАЦИЯ</w:t>
      </w:r>
    </w:p>
    <w:p w14:paraId="024C1F3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ПЕНСКОГО СЕЛЬСОВЕТА</w:t>
      </w:r>
    </w:p>
    <w:p w14:paraId="3D560F3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БЕЛОВСКОГО РАЙОНА</w:t>
      </w:r>
    </w:p>
    <w:p w14:paraId="29929E7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КУРСКОЙ ОБЛАСТИ</w:t>
      </w:r>
    </w:p>
    <w:p w14:paraId="78D5A11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ПОСТАНОВЛЕНИЕ</w:t>
      </w:r>
    </w:p>
    <w:p w14:paraId="36916D6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от 02 ноября 2020 года № 43-П</w:t>
      </w:r>
    </w:p>
    <w:p w14:paraId="041F136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Об утверждении муниципальной программы «Развитие малого и среднего предпринимательства на территории Пенского сельсовета Беловского района Курской области».</w:t>
      </w:r>
    </w:p>
    <w:p w14:paraId="37387AD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соответствии с Уставом муниципального образования «Пенский сельсовет» Беловского района Курской области, руководствуясь Бюджетным кодексом Российской Федерации, Федеральным законом от 06.10.2003г. №131-ФЗ «Об общих принципах организации местного самоуправления в Российской Федерации» (с изменениями и дополнениями), в целях развития малого и среднего предпринимательства на территории Пенского сельсовета посредством выравнивания условий для ведения предпринимательской деятельности, Администрация Пенского сельсовета Беловского района ПОСТАНОВЛЯЕТ:</w:t>
      </w:r>
    </w:p>
    <w:p w14:paraId="0CCC44F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1.Утвердить прилагаемую муниципальную программу «Развитие малого и среднего предпринимательства на территории Пенского сельсовета Беловского района Курской области», (далее по тексту - Программа).</w:t>
      </w:r>
    </w:p>
    <w:p w14:paraId="137EBBE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2. Установить, что в ходе реализации Программы ежегодной корректировке подлежат мероприятия и объёмы их финансирования с учётом возможностей средств бюджета Пенского сельсовета Беловского района.</w:t>
      </w:r>
    </w:p>
    <w:p w14:paraId="7FFB76A3" w14:textId="77777777" w:rsidR="00034785" w:rsidRPr="00034785" w:rsidRDefault="00034785" w:rsidP="00034785">
      <w:pPr>
        <w:numPr>
          <w:ilvl w:val="0"/>
          <w:numId w:val="35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 w:cs="Times New Roman"/>
          <w:color w:val="3D4437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3D4437"/>
          <w:sz w:val="20"/>
          <w:szCs w:val="20"/>
          <w:lang w:eastAsia="ru-RU"/>
        </w:rPr>
        <w:t>Постановление Администрации Пенского сельсовета Беловского</w:t>
      </w:r>
    </w:p>
    <w:p w14:paraId="6D0356B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района от 01.11. 2019 г № 87 «Об утверждении муниципальной программы  «Развитие малого и среднего предпринимательства на территории Пенского сельсовета Беловского района Курской области» признать утратившим силу.</w:t>
      </w:r>
    </w:p>
    <w:p w14:paraId="3423262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Контроль за исполнением настоящего постановления оставляю за собой.</w:t>
      </w:r>
    </w:p>
    <w:p w14:paraId="437BF831" w14:textId="77777777" w:rsidR="00034785" w:rsidRPr="00034785" w:rsidRDefault="00034785" w:rsidP="00034785">
      <w:pPr>
        <w:numPr>
          <w:ilvl w:val="0"/>
          <w:numId w:val="36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 w:cs="Times New Roman"/>
          <w:color w:val="3D4437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3D4437"/>
          <w:sz w:val="20"/>
          <w:szCs w:val="20"/>
          <w:lang w:eastAsia="ru-RU"/>
        </w:rPr>
        <w:t>Постановление вступает в силу со дня его подписания,</w:t>
      </w:r>
    </w:p>
    <w:p w14:paraId="05ED4EF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распространяется на правоотношения, возникшие  с 01.01.2021 года  и подлежит размещению на сайте администрации Пенского сельсовета Беловского района в сети «Интернет».</w:t>
      </w:r>
    </w:p>
    <w:p w14:paraId="7BFB011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Глава Пенского сельсовета                                                     </w:t>
      </w:r>
    </w:p>
    <w:p w14:paraId="6764D0E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Беловского района                                                                  А.И. Тищенко</w:t>
      </w:r>
    </w:p>
    <w:p w14:paraId="21AE0A3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УТВЕРЖДЕНА</w:t>
      </w:r>
    </w:p>
    <w:p w14:paraId="2CCA24C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постановлением Администрации Пенского сельсовета</w:t>
      </w:r>
    </w:p>
    <w:p w14:paraId="61F2203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Беловского района</w:t>
      </w:r>
    </w:p>
    <w:p w14:paraId="20C9C43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от 02.11.2020 года № 43-П</w:t>
      </w:r>
    </w:p>
    <w:p w14:paraId="7779C96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Муниципальная программа</w:t>
      </w:r>
    </w:p>
    <w:p w14:paraId="1630303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«Развитие малого и среднего предпринимательства на территории Пенского сельсовета Беловского района Курской области»</w:t>
      </w:r>
    </w:p>
    <w:p w14:paraId="51B65FA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ПАСПОРТ</w:t>
      </w:r>
    </w:p>
    <w:p w14:paraId="5C809A4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муниципальной программы «Развитие малого и среднего предпринимательства на территории Пенского сельсовета Беловского района Курской области»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7"/>
        <w:gridCol w:w="6933"/>
      </w:tblGrid>
      <w:tr w:rsidR="00034785" w:rsidRPr="00034785" w14:paraId="797BC15C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AB855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Наименование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28060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«Развитие малого и среднего предпринимательства на территории Пенского сельсовета Беловского района Курской области» (далее - Программа)</w:t>
            </w:r>
          </w:p>
        </w:tc>
      </w:tr>
      <w:tr w:rsidR="00034785" w:rsidRPr="00034785" w14:paraId="324A5A9D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BB5D4A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AB78E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 Беловского района</w:t>
            </w:r>
          </w:p>
        </w:tc>
      </w:tr>
      <w:tr w:rsidR="00034785" w:rsidRPr="00034785" w14:paraId="21A214F4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82F5F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Подпрограммы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225EF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Подпрограмма 1 «Содействие развитию малого и среднего предпринимательства»</w:t>
            </w:r>
          </w:p>
        </w:tc>
      </w:tr>
      <w:tr w:rsidR="00034785" w:rsidRPr="00034785" w14:paraId="57A00C7E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0AABB5" w14:textId="77777777" w:rsidR="00034785" w:rsidRPr="00034785" w:rsidRDefault="00034785" w:rsidP="00034785">
            <w:pPr>
              <w:suppressAutoHyphens w:val="0"/>
              <w:spacing w:before="150" w:after="0" w:line="396" w:lineRule="atLeast"/>
              <w:outlineLvl w:val="1"/>
              <w:rPr>
                <w:rFonts w:ascii="Palatino Linotype" w:hAnsi="Palatino Linotype" w:cs="Times New Roman"/>
                <w:color w:val="7D7D7D"/>
                <w:sz w:val="33"/>
                <w:szCs w:val="33"/>
                <w:lang w:eastAsia="ru-RU"/>
              </w:rPr>
            </w:pPr>
            <w:r w:rsidRPr="00034785">
              <w:rPr>
                <w:rFonts w:ascii="Palatino Linotype" w:hAnsi="Palatino Linotype" w:cs="Times New Roman"/>
                <w:color w:val="7D7D7D"/>
                <w:sz w:val="33"/>
                <w:szCs w:val="33"/>
                <w:lang w:eastAsia="ru-RU"/>
              </w:rPr>
              <w:lastRenderedPageBreak/>
              <w:t>Цель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6A1B2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Создание благоприятных макроэкономических условий для развития малого и среднего предпринимательства, повышение занятости, вовлечение в малый бизнес социально незащищенных групп населения, устранение административных барьеров</w:t>
            </w:r>
          </w:p>
        </w:tc>
      </w:tr>
      <w:tr w:rsidR="00034785" w:rsidRPr="00034785" w14:paraId="74B30124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0C248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Задачи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E11D7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совершенствование нормативно-правовой и методологической базы, способствующей повышению предпринимательской активности, развитие предпринимательской культуры;</w:t>
            </w:r>
          </w:p>
          <w:p w14:paraId="5534255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формирование положительного образа субъектов малого и среднего предпринимательства;</w:t>
            </w:r>
          </w:p>
          <w:p w14:paraId="4C893C8B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развитие информационной поддержки малого и среднего предпринимательства;</w:t>
            </w:r>
          </w:p>
          <w:p w14:paraId="47E4745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создание рабочих мест на новых и действующих малых и средних предприятиях, увеличение доли объемов производства товаров и услуг малого и среднего предпринимательства;</w:t>
            </w:r>
          </w:p>
          <w:p w14:paraId="2250114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развитие личных подворий, повышение занятости и благосостояния сельских жителей.</w:t>
            </w:r>
          </w:p>
        </w:tc>
      </w:tr>
      <w:tr w:rsidR="00034785" w:rsidRPr="00034785" w14:paraId="167D499F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23FBF1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Показатели и индикаторы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917B6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подготовка и внесение изменений в нормативные правовые акты Пенского сельсовета регулирующие сферу малого и среднего предпринимательства;</w:t>
            </w:r>
          </w:p>
          <w:p w14:paraId="1237761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прирост количества вновь зарегистрированных субъектов малого и среднего предпринимательства;</w:t>
            </w:r>
          </w:p>
          <w:p w14:paraId="74BACE4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доля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организаций;</w:t>
            </w:r>
          </w:p>
          <w:p w14:paraId="3D88B69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субъектов малого и среднего бизнеса, принявших участие в выставках, ярмарках, форумах и иных мероприятиях;</w:t>
            </w:r>
          </w:p>
          <w:p w14:paraId="40D274A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консультационных услуг, предоставленных субъектами малого и среднего предпринимательства;</w:t>
            </w:r>
          </w:p>
          <w:p w14:paraId="64D33AA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мероприятий, проведенных в целях популяризации предпринимательской деятельности</w:t>
            </w:r>
          </w:p>
        </w:tc>
      </w:tr>
      <w:tr w:rsidR="00034785" w:rsidRPr="00034785" w14:paraId="1B545F1B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7E1A6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C7996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2021-2023 годы в один этап</w:t>
            </w:r>
          </w:p>
        </w:tc>
      </w:tr>
      <w:tr w:rsidR="00034785" w:rsidRPr="00034785" w14:paraId="3F16A765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D1571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Перечень основных мероприятий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07D83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создание условий и обеспечение на практике доступа предпринимателей малого и среднего бизнеса к областным, районным и муниципальным нормативно-правовым актам, касающимся предпринимательской деятельности.</w:t>
            </w:r>
          </w:p>
          <w:p w14:paraId="17FF7AC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пропаганда и популяризация предпринимательской деятельности.</w:t>
            </w:r>
          </w:p>
        </w:tc>
      </w:tr>
      <w:tr w:rsidR="00034785" w:rsidRPr="00034785" w14:paraId="31CF7D6E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20ABE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Ресурсное обеспечение</w:t>
            </w:r>
          </w:p>
          <w:p w14:paraId="776E969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8937C5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Предполагаемые объемы финансирования за весь период реализации Программы составляет 0 руб. из средств местного бюджета, в том числе:</w:t>
            </w:r>
          </w:p>
          <w:p w14:paraId="7D14ED1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 год – 0 руб.,</w:t>
            </w:r>
          </w:p>
          <w:p w14:paraId="26D8780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2022 год – 0 руб.,</w:t>
            </w:r>
          </w:p>
          <w:p w14:paraId="5980808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2023 год – 0 руб.</w:t>
            </w:r>
          </w:p>
        </w:tc>
      </w:tr>
      <w:tr w:rsidR="00034785" w:rsidRPr="00034785" w14:paraId="7C7E1CF9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0BBC4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Ожидаемые результаты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D41D48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увеличение продукции, произведенной малыми и средними предприятиями;</w:t>
            </w:r>
          </w:p>
          <w:p w14:paraId="4183A48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создание новых предприятий, расширение видов платных услуг, оказываемых субъектами малого предпринимательства;</w:t>
            </w:r>
          </w:p>
          <w:p w14:paraId="724C845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увеличение доходов бюджета муниципального образования «Пенский сельсовет» Беловского района за счет поступлений от субъектов малого и среднего предпринимательства</w:t>
            </w:r>
          </w:p>
        </w:tc>
      </w:tr>
    </w:tbl>
    <w:p w14:paraId="0D2A8A2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 </w:t>
      </w:r>
    </w:p>
    <w:p w14:paraId="340299D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Общая характеристика сферы реализации муниципальной программы, в том числе формулировки основных проблем в указанной сфере и прогноз ее развития</w:t>
      </w:r>
    </w:p>
    <w:p w14:paraId="62D586C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На становление и развитие малого предпринимательства серьезное влияние оказывают сложившиеся в стране экономическая ситуация и связанные с ней общие для всех муниципальных образований проблемы, а именно:</w:t>
      </w:r>
    </w:p>
    <w:p w14:paraId="349F814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отсутствие стартового капитала и профессиональной подготовки для успешного начала предпринимательской деятельности, а также средств на развитие предпринимательской деятельности;</w:t>
      </w:r>
    </w:p>
    <w:p w14:paraId="662FD24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высокие процентные ставки по кредитам, недостаточное применение системы микрофинансирования и поручительств;</w:t>
      </w:r>
    </w:p>
    <w:p w14:paraId="53A35BF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наличие административных барьеров при осуществлении деятельности субъектов малого и среднего предпринимательства (лицензирование, сертификация, система контроля);</w:t>
      </w:r>
    </w:p>
    <w:p w14:paraId="3D0CE37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нехватка нежилых помещений для осуществления предпринимательской деятельности.</w:t>
      </w:r>
    </w:p>
    <w:p w14:paraId="327EE49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Анализ факторов, влияющих на развитие предпринимательства, а также опыт реализации программ поддержки и развития малого предпринимательства показывают, что существующие проблемы можно решить объединенными усилиями и согласованными действиями самих субъектов предпринимательства, их общественных объединений, структур его поддержки, Администрации Пенского сельсовета Беловского района.</w:t>
      </w:r>
    </w:p>
    <w:p w14:paraId="4914033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Необходим комплексный и последовательный подход, рассчитанный на долгосрочный период, который предполагает использование программно-целевых методов, обеспечивающих увязку реализации мероприятий по срокам, ресурсам, исполнителям, а также организацию процесса управления и контроля. В числе таких мероприятий:</w:t>
      </w:r>
    </w:p>
    <w:p w14:paraId="1FCD369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информационная поддержка субъектов малого и среднего предпринимательства;</w:t>
      </w:r>
    </w:p>
    <w:p w14:paraId="1EB338B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консультационная поддержка субъектов малого и среднего предпринимательства;</w:t>
      </w:r>
    </w:p>
    <w:p w14:paraId="5C9458E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иные формы поддержки субъектов малого и среднего предпринимательства.</w:t>
      </w:r>
    </w:p>
    <w:p w14:paraId="4222FF7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Приоритеты муниципальной политики в сфере реализации муниципальной программы, цели, задачи и показатели (индикаторы) достижения целей и решения задач, описание основных ожидаемых конечных результатов муниципальной программы, сроков и этапов реализации муниципальной программы</w:t>
      </w:r>
    </w:p>
    <w:p w14:paraId="53AE590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Под содействием развитию предпринимательства на муниципальном уровне понимаются активные действия Администрации Пенского сельсовета Беловского района, направленные на всемерную поддержку предпринимательства, развитие инфраструктуры предпринимательства, способствующие достижению экономического процветания данного муниципального образования.</w:t>
      </w:r>
    </w:p>
    <w:p w14:paraId="62997C1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Для всего развития экономики муниципального образования, необходима целенаправленная деятельность муниципального образования «Пенский сельсовет» Беловского района по поддержке бизнеса.</w:t>
      </w:r>
    </w:p>
    <w:p w14:paraId="353A5A7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Необходимо строить отношения с предпринимателями, исходя из важнейших критериев, таких как:</w:t>
      </w:r>
    </w:p>
    <w:p w14:paraId="1AAC83F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приоритетность частного сектора перед муниципальным;</w:t>
      </w:r>
    </w:p>
    <w:p w14:paraId="674F1ED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прозрачность собственной экономической деятельности;</w:t>
      </w:r>
    </w:p>
    <w:p w14:paraId="615F6AA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всемерное содействие развитию конкуренции;</w:t>
      </w:r>
    </w:p>
    <w:p w14:paraId="248BAA9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Реализация муниципальной стратегии развития предпринимательства на территории муниципального образования заключается во взаимодействии  местной власти, предпринимателей и жителей.</w:t>
      </w:r>
    </w:p>
    <w:p w14:paraId="1D1C2A7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Администрация Пенского сельсовета Беловского района в рамках муниципальной программы должна достичь:</w:t>
      </w:r>
    </w:p>
    <w:p w14:paraId="5C96C9C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снижения (устранения) административных барьеров вхождения предпринимателей на рынок и деятельности на нем;</w:t>
      </w:r>
    </w:p>
    <w:p w14:paraId="1FC71B3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содействие в организации, проведении и участии предпринимателей в ярмарках и выставках;</w:t>
      </w:r>
    </w:p>
    <w:p w14:paraId="346B59C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высокий уровень информированности населения о деятельности субъектов малого и среднего предпринимательства на территории Пенского сельсовета.</w:t>
      </w:r>
    </w:p>
    <w:p w14:paraId="15610B5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Сведения о показателях и индикаторах муниципальной программы</w:t>
      </w:r>
    </w:p>
    <w:p w14:paraId="46FD5B8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Показателями и индикаторами муниципальной программы являются удельный вес предприятий малого и среднего бизнеса зарегистрированных на территории муниципального образования.</w:t>
      </w:r>
    </w:p>
    <w:p w14:paraId="00AD301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Обобщенная характеристика основных мероприятий муниципальной программы и подпрограмм муниципальной программы;</w:t>
      </w:r>
    </w:p>
    <w:p w14:paraId="0F1AF1B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рамках основного мероприятия муниципальной программы предполагается обеспечить условия для развития малого и среднего предпринимательства на территории муниципального образования.</w:t>
      </w:r>
    </w:p>
    <w:p w14:paraId="17B6FF8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Обоснования выделения подпрограмм</w:t>
      </w:r>
    </w:p>
    <w:p w14:paraId="62749B9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Основным инструментом муниципальной политики по развитию малого и среднего предпринимательства на территории Пенского сельсовета является муниципальная программа развития малого и среднего предпринимательства. Разработка подпрограммы 1 обеспечивает реализацию муниципальной программы в области среднего и малого предпринимательства с учетом национальных, социально-экономических, экологических, культурных и других особенностей.</w:t>
      </w:r>
    </w:p>
    <w:p w14:paraId="2E80E58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Обоснование объема финансовых ресурсов, необходимых для реализации муниципальной программы</w:t>
      </w:r>
    </w:p>
    <w:p w14:paraId="21F13D2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Финансирование Программы осуществляется за счет средств местного бюджета. Общий объем финансирования, планируемый для достижения поставленных целей и решения Программы в 2020 – 2022 годах составляет 0 рублей, в том числе:</w:t>
      </w:r>
    </w:p>
    <w:p w14:paraId="3EC429A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2020 год – 0 руб.,</w:t>
      </w:r>
    </w:p>
    <w:p w14:paraId="067FE59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2021 год – 0 руб.,</w:t>
      </w:r>
    </w:p>
    <w:p w14:paraId="73984CA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2022 год – 0 руб.</w:t>
      </w:r>
    </w:p>
    <w:p w14:paraId="34C1078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Общий объем ассигнований на реализацию подпрограммы 1 за счет средств местного бюджета составляет 0 рублей.</w:t>
      </w:r>
    </w:p>
    <w:p w14:paraId="6C4B42E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Анализ рисков реализации муниципальной программы (вероятных явлений, событий, процессов, не зависящих от ответственного исполнителя, соисполнителей и участников муниципальной программы и негативно влияющих на основные параметры муниципальной программы (подпрограммы)) и описание мер управления рисками реализации муниципальной программы</w:t>
      </w:r>
    </w:p>
    <w:p w14:paraId="1E53595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 рискам реализации муниципальной программы, которыми может управлять ответственный исполнитель, уменьшая вероятность их возникновения, следует отнести следующие:</w:t>
      </w:r>
    </w:p>
    <w:p w14:paraId="7E98018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организационные риски, связанные с неэффективным управлением реализацией муниципальной программы;</w:t>
      </w:r>
    </w:p>
    <w:p w14:paraId="288063F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финансовые риски, которые связаны с финансированием муниципальной программы в неполном объеме. Данный риск возникает в связи со значительным сроком реализации муниципальной программы;</w:t>
      </w:r>
    </w:p>
    <w:p w14:paraId="60883B1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непредвиденные риски.</w:t>
      </w:r>
    </w:p>
    <w:p w14:paraId="654F05C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Из перечисленных рисков наибольшее отрицательное влияние на реализацию муниципальной программы может оказать реализация финансовых и непредвиденных рисков.</w:t>
      </w:r>
    </w:p>
    <w:p w14:paraId="239E17F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Методика оценки эффективности муниципальной программы</w:t>
      </w:r>
    </w:p>
    <w:p w14:paraId="030907D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Оценка эффективности реализации муниципальной программы будет проводиться с использованием показателей (индикаторов) (далее – показатели) выполнения муниципальной программы (далее – показатели), мониторинг и оценка степени, достижения целевых значений которых позволяют проанализировать ход выполнения муниципальной программы и выработать правильное управленческое решение.</w:t>
      </w:r>
    </w:p>
    <w:p w14:paraId="0C7E78A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Методика оценки эффективности муниципальной программы (далее – Методика) представляет собой алгоритм оценки в процессе (по годам муниципальной программы) и по итогам реализации муниципальной программы в целом как результативности программы, исходя из оценки соответствия текущих значений показателей их целевым значениям, так и экономической эффективности достижения таких результатов с учетом объема ресурсов, направленных на реализацию муниципальной программы.</w:t>
      </w:r>
    </w:p>
    <w:p w14:paraId="6AE8802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Методика включает проведение количественных оценок эффективности по следующим направлениям:</w:t>
      </w:r>
    </w:p>
    <w:p w14:paraId="748A54C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1) степень достижения запланированных результатов (достижения целей и решения задач) государственной программы (оценка результативности);</w:t>
      </w:r>
    </w:p>
    <w:p w14:paraId="79E3D69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2) степень соответствия фактических затрат местного бюджета запланированному уровню (оценка полноты использования бюджетных средств);</w:t>
      </w:r>
    </w:p>
    <w:p w14:paraId="34AD7AB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3) эффективность использования средств местного бюджета (оценка экономической эффективности достижения результатов).</w:t>
      </w:r>
    </w:p>
    <w:p w14:paraId="7E4A6A9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дополнение к количественной оценке эффективности будет производиться качественная оценка социальной эффективности муниципальной программы на основе анализа достижения ожидаемых результатов муниципальной программы. Оценка эффективности реализации муниципальной программы будет включать в себя также качественную оценку реализовавшихся рисков и социально-экономических эффектов, оказавших влияние на изменение ситуации в сфере реализации муниципальной программы.</w:t>
      </w:r>
    </w:p>
    <w:p w14:paraId="07E7289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Расчет результативности по каждому показателю государственной программы проводится по формуле:</w:t>
      </w:r>
    </w:p>
    <w:p w14:paraId="4A0C587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Tf1</w:t>
      </w:r>
    </w:p>
    <w:p w14:paraId="56AA5E2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Ei = -------- x 100%,</w:t>
      </w:r>
    </w:p>
    <w:p w14:paraId="60EB4D0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TNi</w:t>
      </w:r>
    </w:p>
    <w:p w14:paraId="3DF78C6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где:</w:t>
      </w:r>
    </w:p>
    <w:p w14:paraId="5CD1B9A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Ei – степень достижения i - показателя муниципальной программы (процентов);</w:t>
      </w:r>
    </w:p>
    <w:p w14:paraId="74CC605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Tfi – фактическое значение показателя;</w:t>
      </w:r>
    </w:p>
    <w:p w14:paraId="5F998CB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TNi – установленное муниципальной программой целевое значение показателя.</w:t>
      </w:r>
    </w:p>
    <w:p w14:paraId="20B7A2C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Расчет результативности реализации муниципальной программы в целом проводится по формуле:</w:t>
      </w:r>
    </w:p>
    <w:p w14:paraId="3FED119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где:</w:t>
      </w:r>
    </w:p>
    <w:p w14:paraId="04C8075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E - результативность реализации муниципальной программы (процентов);</w:t>
      </w:r>
    </w:p>
    <w:p w14:paraId="08CEBE1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n - количество показателей муниципальной программы.</w:t>
      </w:r>
    </w:p>
    <w:p w14:paraId="7E5F739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целях оценки степени достижения запланированных результатов муниципальной программы устанавливаются следующие критерии:</w:t>
      </w:r>
    </w:p>
    <w:p w14:paraId="2EE3202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если значение показателя результативности E равно или больше 80%, степень достижения запланированных результатов муниципальной программы оценивается как высокая;</w:t>
      </w:r>
    </w:p>
    <w:p w14:paraId="5A557B5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значение показателя результативности E равно или больше 50%, но меньше 80%, степень достижения запланированных результатов муниципальной программы оценивается как удовлетворительная;</w:t>
      </w:r>
    </w:p>
    <w:p w14:paraId="1C6AA10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значение показателя результативности E меньше 50%, степень достижения запланированных результатов муниципальной программы оценивается как неудовлетворительная.</w:t>
      </w:r>
    </w:p>
    <w:p w14:paraId="41AFBE1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Расчет степени соответствия фактических затрат местного бюджета на реализацию муниципальной программы запланированному уровню производится по следующей формуле:</w:t>
      </w:r>
    </w:p>
    <w:p w14:paraId="0E1C559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где:</w:t>
      </w:r>
    </w:p>
    <w:p w14:paraId="700B740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 – полнота использования бюджетных средств;</w:t>
      </w:r>
    </w:p>
    <w:p w14:paraId="026E9D3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ЗФ – фактические расходы местного бюджета на реализацию муниципальной программы в соответствующем периоде;</w:t>
      </w:r>
    </w:p>
    <w:p w14:paraId="6891FFD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ЗП – запланированные местным бюджетом расходы на реализацию муниципальной программы в соответствующей периоде.</w:t>
      </w:r>
    </w:p>
    <w:p w14:paraId="441122D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целях оценки степени соответствия фактических затрат областного бюджета на реализацию муниципальной программы запланированному уровню, полученное значение показателя полноты использования бюджетных средств сравнивается со значением показателя результативности:</w:t>
      </w:r>
    </w:p>
    <w:p w14:paraId="607372D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значение показателя результативности E и значение показателя полноты использования бюджетных средств П равны или больше 80%, то степень соответствия фактических затрат местного бюджета на реализацию муниципальной программы запланированному уровню оценивается как удовлетворительная;</w:t>
      </w:r>
    </w:p>
    <w:p w14:paraId="480A8EC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значения показателя результативности E меньше 80%, а значение показателя полноты использования бюджетных средств П меньше 100%, то степень соответствия фактических затрат местного бюджета на реализацию муниципальной программы запланированному уровню оценивается как неудовлетворительная.</w:t>
      </w:r>
    </w:p>
    <w:p w14:paraId="58146A3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Расчет эффективности использования средств местного бюджета на реализацию муниципальной программы производится по следующей формуле:</w:t>
      </w:r>
    </w:p>
    <w:p w14:paraId="223BBED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где:</w:t>
      </w:r>
    </w:p>
    <w:p w14:paraId="6914DF1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Э – эффективность использования средств местного бюджета;</w:t>
      </w:r>
    </w:p>
    <w:p w14:paraId="60BEB2B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П – показатель полноты использования бюджетных средств;</w:t>
      </w:r>
    </w:p>
    <w:p w14:paraId="0EDC10D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E – показатель результативности реализации муниципальной программы.</w:t>
      </w:r>
    </w:p>
    <w:p w14:paraId="2B7FF96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целях оценки эффективности использования средств местного бюджета при реализации муниципальной программы устанавливаются следующие критерии:</w:t>
      </w:r>
    </w:p>
    <w:p w14:paraId="6790B03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значение показателя эффективность использования средств местного бюджета Э равно 1, то такая эффективность оценивается как соответствующая запланированной;</w:t>
      </w:r>
    </w:p>
    <w:p w14:paraId="34C47A0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значение показателя эффективность использования средств местного бюджета Э меньше 1, то такая эффективность оценивается как высокая;</w:t>
      </w:r>
    </w:p>
    <w:p w14:paraId="708B49A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если значение показателя эффективность использования средств местного бюджета Э больше 1, то такая эффективность оценивается как низкая.</w:t>
      </w:r>
    </w:p>
    <w:p w14:paraId="2A9521A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 необходимости ответственный исполнитель муниципальной программы будет привлекать независимых экспертов для проведения анализа хода реализации программы.</w:t>
      </w:r>
    </w:p>
    <w:p w14:paraId="3637B32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ПАСПОРТ</w:t>
      </w:r>
    </w:p>
    <w:p w14:paraId="11E058E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подпрограммы 1 «Содействие развитию малого и среднего предпринимательства»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6"/>
        <w:gridCol w:w="7084"/>
      </w:tblGrid>
      <w:tr w:rsidR="00034785" w:rsidRPr="00034785" w14:paraId="4D4A747D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BE595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7597B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 Беловского района</w:t>
            </w:r>
          </w:p>
        </w:tc>
      </w:tr>
      <w:tr w:rsidR="00034785" w:rsidRPr="00034785" w14:paraId="5E21B345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63C8E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B1F62E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отсутствуют</w:t>
            </w:r>
          </w:p>
        </w:tc>
      </w:tr>
      <w:tr w:rsidR="00034785" w:rsidRPr="00034785" w14:paraId="46B614B3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E7543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97201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формирование благоприятных условий для устойчивого функционирования и развития малого и среднего предпринимательства на территории муниципального Пенского сельсовета, популяризация предпринимательской деятельности</w:t>
            </w:r>
          </w:p>
        </w:tc>
      </w:tr>
      <w:tr w:rsidR="00034785" w:rsidRPr="00034785" w14:paraId="094DB060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244FFC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Задачи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154C9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Формирование правовой среды, обеспечивающей благоприятные условия для развития малого и среднего предпринимательства;</w:t>
            </w:r>
          </w:p>
          <w:p w14:paraId="1827E16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Содействие развитию малого и среднего предпринимательства в муниципальном образовании</w:t>
            </w:r>
          </w:p>
          <w:p w14:paraId="4CFFB84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- Формирование положительного имиджа предпринимательства, развитие делового сотрудничества бизнеса и власти</w:t>
            </w:r>
          </w:p>
        </w:tc>
      </w:tr>
      <w:tr w:rsidR="00034785" w:rsidRPr="00034785" w14:paraId="542883C6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73FCE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BA4CA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прирост количества вновь зарегистрированных субъектов малого и среднего предпринимательства;</w:t>
            </w:r>
          </w:p>
          <w:p w14:paraId="361BDD5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доля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организаций;</w:t>
            </w:r>
          </w:p>
          <w:p w14:paraId="660631E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субъектов малого и среднего бизнеса, принявших участие в выставках, ярмарках, форумах и иных мероприятиях;</w:t>
            </w:r>
          </w:p>
          <w:p w14:paraId="16B4938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консультационных услуг, предоставленных субъектами малого и среднего предпринимательства;</w:t>
            </w:r>
          </w:p>
          <w:p w14:paraId="288D6A0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мероприятий, проведенных в целях популяризации предпринимательской деятельности</w:t>
            </w:r>
          </w:p>
        </w:tc>
      </w:tr>
      <w:tr w:rsidR="00034785" w:rsidRPr="00034785" w14:paraId="26CEFAE0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5433D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55DB6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2021-2023 годы в один этап</w:t>
            </w:r>
          </w:p>
        </w:tc>
      </w:tr>
      <w:tr w:rsidR="00034785" w:rsidRPr="00034785" w14:paraId="6A1C0671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7B31E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Объемы бюджетных ассигнований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A362C2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Общий объем бюджетных ассигнований на реализацию подпрограммы на весь период реализации 2021-2023 годы составляет 0,00 рублей за счет средств местного бюджета в том числе по годам:</w:t>
            </w:r>
          </w:p>
          <w:p w14:paraId="7B49C2A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 год - 0 рублей;</w:t>
            </w:r>
          </w:p>
          <w:p w14:paraId="57BCF6E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2022 год - 0 рублей;</w:t>
            </w:r>
          </w:p>
          <w:p w14:paraId="0759CAE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2023год - 0 рублей;</w:t>
            </w:r>
          </w:p>
          <w:p w14:paraId="1ACA9DF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Объемы бюджетных ассигнований могут ежегодно корректироваться.</w:t>
            </w:r>
          </w:p>
        </w:tc>
      </w:tr>
      <w:tr w:rsidR="00034785" w:rsidRPr="00034785" w14:paraId="5473B980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0300FD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DC8F6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За весь период реализации программы ожидается в количественном выражении:</w:t>
            </w:r>
          </w:p>
          <w:p w14:paraId="4E77777B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в количеством выражении:</w:t>
            </w:r>
          </w:p>
          <w:p w14:paraId="582F819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 xml:space="preserve">- доведение доли среднесписочной численности работников (без внешних совместителей) субъектов малого и среднего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предпринимательства в среднесписочной численности работников (без внешних совместителей) всех предприятий и организаций до 25 процентов;</w:t>
            </w:r>
          </w:p>
          <w:p w14:paraId="318AC0B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прирост количества вновь зарегистрированных субъектов малого и среднего предпринимательства на 1 процент ежегодно;</w:t>
            </w:r>
          </w:p>
          <w:p w14:paraId="330FFDE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субъектов малого и среднего предпринимательства, принявших участие в ярмарках, выставках, форумах и иных мероприятиях - 5 ед;</w:t>
            </w:r>
          </w:p>
          <w:p w14:paraId="078D57F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- количество мероприятий проведенных в целях популяризации предпринимательской деятельности ежегодно по 2 мероприятия.</w:t>
            </w:r>
          </w:p>
        </w:tc>
      </w:tr>
    </w:tbl>
    <w:p w14:paraId="76A0547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lastRenderedPageBreak/>
        <w:t>Характеристика сферы реализации подпрограммы, описание основных проблем в указанной сфере и прогноз ее развития</w:t>
      </w:r>
    </w:p>
    <w:p w14:paraId="7FD63C5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Подпрограмма "Содействие развитию малого и среднего предпринимательства» разработана в соответствии с федеральным, региональным законодательством и нормативными правовыми актами Пенского сельсовета.</w:t>
      </w:r>
    </w:p>
    <w:p w14:paraId="58D4C17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Решаемые подпрограммой проблемы и ее цель - формирование благоприятных условий для устойчивого функционирования и развития малого и среднего предпринимательства на территории Пенского сельсовета, популяризация предпринимательской деятельности в полной мере отвечает приоритетным задачам.</w:t>
      </w:r>
    </w:p>
    <w:p w14:paraId="750F14E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совершенствование нормативной правовой базы;</w:t>
      </w:r>
    </w:p>
    <w:p w14:paraId="5EA1A28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максимальное удовлетворение потребности малого и среднего бизнеса в комплексных консультационных услугах по всем аспектам предпринимательской деятельности;</w:t>
      </w:r>
    </w:p>
    <w:p w14:paraId="79E41EE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пропаганда идей развития малого и среднего бизнеса, формирование среди населения положительного имиджа предпринимательства. Информационное обеспечение малого и среднего бизнеса;</w:t>
      </w:r>
    </w:p>
    <w:p w14:paraId="3F818CC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развитие инфраструктуры поддержки предпринимательства;</w:t>
      </w:r>
    </w:p>
    <w:p w14:paraId="6802B5F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сокращение административных барьеров.</w:t>
      </w:r>
    </w:p>
    <w:p w14:paraId="4B0C82E0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 разработке подпрограммы учитывалось, что малое и среднее предпринимательство муниципального образования «Пенский сельсовет» является одним из динамично развивающихся секторов в составе муниципального хозяйственного комплекса. При ее формировании будут учтены проблемной ситуации,</w:t>
      </w:r>
    </w:p>
    <w:p w14:paraId="3A05AEA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Программные мероприятия планируется выполнить  во взаимодействии с организациями малого и среднего предпринимательства.</w:t>
      </w:r>
    </w:p>
    <w:p w14:paraId="070A305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Реализация мероприятий позволит</w:t>
      </w:r>
    </w:p>
    <w:p w14:paraId="2CEDFE4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увеличить долю малого и среднего бизнеса в общем количестве хозяйствующих субъектов на территории муниципального образования не менее чем на 5 %;</w:t>
      </w:r>
    </w:p>
    <w:p w14:paraId="4140E73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росту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 до 25 процентов;</w:t>
      </w:r>
    </w:p>
    <w:p w14:paraId="71F3521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росту налоговых отчислений с фонда заработной платы.</w:t>
      </w:r>
    </w:p>
    <w:p w14:paraId="1EA13B23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Работа Администрации Пенского сельсовета Беловского района в основном в сфере содействия малому и среднему бизнесу путем информационной доступности и объективности – организация постоянного, систематичного, оперативного информирования субъектов малого и среднего предпринимательства и граждан, открывающих собственное дело, обо всех мерах, мероприятиях, инструментах и иных элементах системы стимулирования, поддержки и развития малого и среднего предпринимательства. Обеспечение свободного доступа к полной, объективной и своевременной информации о состоянии и показателях деятельности малого и среднего предпринимательства.</w:t>
      </w:r>
    </w:p>
    <w:p w14:paraId="2A666E1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Реализация мероприятий подпрограммы позволит к 2021 году создать условия для:</w:t>
      </w:r>
    </w:p>
    <w:p w14:paraId="3699D03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увеличения оборота малого и среднего предпринимательства;</w:t>
      </w:r>
    </w:p>
    <w:p w14:paraId="45D62E8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увеличения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организаций;</w:t>
      </w:r>
    </w:p>
    <w:p w14:paraId="44C44C6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Приоритеты муниципальной политики в сфере реализации подпрограммы, 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</w:t>
      </w:r>
    </w:p>
    <w:p w14:paraId="39B5122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Приоритетами муниципальной политики в области содействия развитию малого и среднего предпринимательства на территории муниципального образования формирование благоприятных условий для устойчивого функционирования и развития малого и среднего предпринимательства,  популяризация предпринимательской деятельности.</w:t>
      </w:r>
    </w:p>
    <w:p w14:paraId="7286DF4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Для достижения указанной цели подпрограмма "Содействие развитию малого и среднего предпринимательства» предусматривает решение следующих задач:</w:t>
      </w:r>
    </w:p>
    <w:p w14:paraId="3B30709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Задача 1. Формирование правовой среды, обеспечивающей благоприятные условия для развития малого и среднего предпринимательства.</w:t>
      </w:r>
    </w:p>
    <w:p w14:paraId="4C5C744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Задача 2. Формирование положительного имиджа предпринимательства, развитие делового сотрудничества бизнеса и власти.</w:t>
      </w:r>
    </w:p>
    <w:p w14:paraId="11E5815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Описание основных ожидаемых конечных результатов подпрограммы</w:t>
      </w:r>
    </w:p>
    <w:p w14:paraId="2C9FAD4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Реализация подпрограммы создаст условия для достижения следующих результатов:</w:t>
      </w:r>
    </w:p>
    <w:p w14:paraId="04C6C83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прирост оборота малого и среднего предпринимательства ежегодно на 5%;</w:t>
      </w:r>
    </w:p>
    <w:p w14:paraId="58FAEC5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доведение доли среднесписочной численности работников (без внешних совместителей) субъектов малого и среднего предпринимательства в среднесписочной численности работников (без внешних совместителей) всех предприятий и организаций до 20 процентов;</w:t>
      </w:r>
    </w:p>
    <w:p w14:paraId="2D4AD9E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прирост количества вновь зарегистрированных субъектов малого и среднего предпринимательства  ежегодно на 2 %;</w:t>
      </w:r>
    </w:p>
    <w:p w14:paraId="2B96EB4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количество субъектов малого и среднего бизнеса, принявших участие в выставках, ярмарках, форумах и иных мероприятиях - 5 ед.</w:t>
      </w:r>
    </w:p>
    <w:p w14:paraId="57CDEE7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количество мероприятий, проведенных в целях популяризации предпринимательской деятельности, - 2 единиц;</w:t>
      </w:r>
    </w:p>
    <w:p w14:paraId="12434BD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Прогнозируемые значения целевых индикаторов и показателей подпрограммы в целом и за период реализации подпрограммы с разбивкой по годам представлены в  приложении № 1 к муниципальной  программе.</w:t>
      </w:r>
    </w:p>
    <w:p w14:paraId="3AC1387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Сроки и этапы реализации подпрограммы</w:t>
      </w:r>
    </w:p>
    <w:p w14:paraId="219F2FE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Срок реализации данной подпрограммы рассчитан на период 2021-2023 годов в один этап.</w:t>
      </w:r>
    </w:p>
    <w:p w14:paraId="72FC82A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Характеристика основных мероприятий подпрограммы</w:t>
      </w:r>
    </w:p>
    <w:p w14:paraId="5C2C6E0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Поставленные задачи, направленные на достижение установленной цели, являются основными мероприятиями подпрограммы.</w:t>
      </w:r>
    </w:p>
    <w:p w14:paraId="2F85A8A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Основное мероприятие 1. "Формирование правовой среды, обеспечивающей благоприятные условия для развития малого и среднего предпринимательства":</w:t>
      </w:r>
    </w:p>
    <w:p w14:paraId="35A50682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совершенствование системы информационной, консультационной, методической поддержки субъектов малого и среднего предпринимательства по различным вопросам ведения предпринимательской деятельности, в том числе открытие собственного дела, взаимодействие с органами государственного контроля (надзора), юридические вопросы, налоговое законодательство, внешняя экономическая деятельность, привлечение инвестиций.</w:t>
      </w:r>
    </w:p>
    <w:p w14:paraId="16F7874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организация и проведение выставок, ярмарок; с участием субъектов малого и среднего предпринимательства;</w:t>
      </w:r>
    </w:p>
    <w:p w14:paraId="310CED9B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lastRenderedPageBreak/>
        <w:t>- проведение семинаров, совещаний по вопросам организации и ведения бизнеса на местах;</w:t>
      </w:r>
    </w:p>
    <w:p w14:paraId="58042C1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Основное мероприятие 2 "Формирование положительного имиджа предпринимательства, развитие делового сотрудничества бизнеса и власти":</w:t>
      </w:r>
    </w:p>
    <w:p w14:paraId="331C9E4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- размещение на официальном сайте муниципального образования экономической, статистической и иной информации о развитии малого и среднего предпринимательства, о реализации муниципальной программы развития малого и среднего предпринимательства, об инфраструктуре поддержки малого и среднего предпринимательства;</w:t>
      </w:r>
    </w:p>
    <w:p w14:paraId="6BF1433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Характеристика основных мероприятий, реализуемых муниципальным образованием «Пенский сельсовет»</w:t>
      </w:r>
    </w:p>
    <w:p w14:paraId="21AD6A8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Муниципальное образование реализует следующие мероприятия подпрограммы:</w:t>
      </w:r>
    </w:p>
    <w:p w14:paraId="14DBADB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организация и проведение выставок, ярмарок, с участием субъектов малого и среднего предпринимательства;</w:t>
      </w:r>
    </w:p>
    <w:p w14:paraId="4AA3C03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обеспечение участия субъектов малого и среднего предпринимательства в провидимых зональных семинарах, совещаниях по вопросам организации и ведения бизнеса на местах;</w:t>
      </w:r>
    </w:p>
    <w:p w14:paraId="0712A29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взаимодействие Администрации сельсовета с субъектами малого и среднего предпринимательства;</w:t>
      </w:r>
    </w:p>
    <w:p w14:paraId="70F3C70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популяризация малого и среднего бизнеса на территории Пенского сельсовета;</w:t>
      </w:r>
    </w:p>
    <w:p w14:paraId="532656E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Обоснование объема финансовых ресурсов, необходимых для реализации подпрограммы</w:t>
      </w:r>
    </w:p>
    <w:p w14:paraId="00E0477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Финансирование мероприятий подпрограммы осуществляется за счет средств местного бюджета, предполагаемых средств из федерального бюджета и внебюджетных средств. Общий объем финансовых средств на реализацию мероприятий подпрограммы на весь период составляет 0,00 рублей.</w:t>
      </w:r>
    </w:p>
    <w:p w14:paraId="3722638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В том числе по годам:</w:t>
      </w:r>
    </w:p>
    <w:p w14:paraId="3D509D2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2021 год - 0 рублей;</w:t>
      </w:r>
    </w:p>
    <w:p w14:paraId="58A9396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2022 год - 0 рублей;</w:t>
      </w:r>
    </w:p>
    <w:p w14:paraId="6F0B2D2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2023 год - 0 рублей;</w:t>
      </w:r>
    </w:p>
    <w:p w14:paraId="1ACF449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Ресурсное обеспечение подпрограммы с разбивкой по годам приведено в приложениях 3 и 4 к муниципальной программе.</w:t>
      </w:r>
    </w:p>
    <w:p w14:paraId="1C8773E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lastRenderedPageBreak/>
        <w:t>Анализ рисков реализации подпрограммы и описание мер управления рисками реализации подпрограммы</w:t>
      </w:r>
    </w:p>
    <w:p w14:paraId="13773CD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Анализ состояния малого и среднего предпринимательства в Пенском сельсовете указывает на необходимость принятия комплексных решений по формированию благоприятных условий для развития малого и среднего предпринимательства.</w:t>
      </w:r>
    </w:p>
    <w:p w14:paraId="6065D39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Осуществление мероприятий, направленных на реализацию указанных решений, обуславливает необходимость концентрации и координации финансовых, имущественных и организационных ресурсов, взаимодействия органов власти всех уровней, организации инфраструктуры поддержки предпринимательства и бизнес-сообщества для решения задач ускоренного развития малого и среднего предпринимательства.</w:t>
      </w:r>
    </w:p>
    <w:p w14:paraId="3D73B06F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 </w:t>
      </w:r>
    </w:p>
    <w:p w14:paraId="1A4464F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Приложение N 1</w:t>
      </w:r>
    </w:p>
    <w:p w14:paraId="4CE26558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 муниципальной программе</w:t>
      </w:r>
    </w:p>
    <w:p w14:paraId="2456C65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"Развитие малого и среднего предпринимательства</w:t>
      </w:r>
    </w:p>
    <w:p w14:paraId="300414F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на территории Пенского сельсовета»</w:t>
      </w:r>
    </w:p>
    <w:p w14:paraId="27A4BF91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Сведения о показателях (индикаторах) муниципальной программы «Развитие малого и среднего предпринимательства на территории Пенского сельсовета» и их значениях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7"/>
        <w:gridCol w:w="5932"/>
        <w:gridCol w:w="1149"/>
        <w:gridCol w:w="604"/>
        <w:gridCol w:w="604"/>
        <w:gridCol w:w="604"/>
      </w:tblGrid>
      <w:tr w:rsidR="00034785" w:rsidRPr="00034785" w14:paraId="3CE7D16F" w14:textId="77777777" w:rsidTr="00034785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55D8D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№ п.п.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6DA98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Наименование показателя индикатора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0D2A4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0" w:type="auto"/>
            <w:gridSpan w:val="3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1CEE1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Значения показателей</w:t>
            </w:r>
          </w:p>
        </w:tc>
      </w:tr>
      <w:tr w:rsidR="00034785" w:rsidRPr="00034785" w14:paraId="137A86E3" w14:textId="77777777" w:rsidTr="00034785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45A75AE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D614C55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8BA3497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806B4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BA08E9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8BCE6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2023 г.</w:t>
            </w:r>
          </w:p>
        </w:tc>
      </w:tr>
      <w:tr w:rsidR="00034785" w:rsidRPr="00034785" w14:paraId="246EE07C" w14:textId="77777777" w:rsidTr="00034785">
        <w:tc>
          <w:tcPr>
            <w:tcW w:w="0" w:type="auto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9565C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Муниципальная программа «Развитие малого и среднего предпринимательства на территории Пенского сельсовета Беловского района Курской области»</w:t>
            </w:r>
          </w:p>
        </w:tc>
      </w:tr>
      <w:tr w:rsidR="00034785" w:rsidRPr="00034785" w14:paraId="31C6E0E7" w14:textId="77777777" w:rsidTr="00034785">
        <w:tc>
          <w:tcPr>
            <w:tcW w:w="0" w:type="auto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A6B05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Подпрограмма 1 «Содействие развитию малого и среднего предпринимательства»</w:t>
            </w:r>
          </w:p>
        </w:tc>
      </w:tr>
      <w:tr w:rsidR="00034785" w:rsidRPr="00034785" w14:paraId="775F2BAB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AED0B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89CB4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Прирост количества вновь зарегистрированных субъектов 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494C7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процентов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078F5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7126D6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FB9A6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034785" w:rsidRPr="00034785" w14:paraId="4F196DA0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1B3F8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561C49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 xml:space="preserve">Доля среднесписочной численности работников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субъектов малого и среднего предпринимательства в среднесписочной численности всех предприятий и организаций, расположенных на территории Пенского сельсовета (без внешних совместителе)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2BF897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процентов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09149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688CF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F5004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034785" w:rsidRPr="00034785" w14:paraId="2A64DE54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D8F834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ACAAD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Количество мероприятий проведенных в целях популяризации предпринимательской деятельности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23B93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85B0D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DE597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D1ADB8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034785" w:rsidRPr="00034785" w14:paraId="439A309F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B201E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FFB60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Количество субъектов малого и среднего предпринимательства принявших участие в ярмарках, выставках и т.д.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F75D4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C11BE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057EA2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BE88F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5</w:t>
            </w:r>
          </w:p>
        </w:tc>
      </w:tr>
    </w:tbl>
    <w:p w14:paraId="0D480E0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Приложение N 2</w:t>
      </w:r>
    </w:p>
    <w:p w14:paraId="204E898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 муниципальной программе</w:t>
      </w:r>
    </w:p>
    <w:p w14:paraId="7FFE738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"Развитие малого и среднего предпринимательства на территории</w:t>
      </w:r>
    </w:p>
    <w:p w14:paraId="5FA2F56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Пенского сельсовета Беловского района Курской области»</w:t>
      </w:r>
    </w:p>
    <w:p w14:paraId="09AE72AD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Перечень основных мероприятий муниципальной программы</w:t>
      </w: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 </w:t>
      </w: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«Развитие малого и среднего предпринимательства на территории Пенского сельсовета Беловского района Курской области»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2"/>
        <w:gridCol w:w="1736"/>
        <w:gridCol w:w="1238"/>
        <w:gridCol w:w="956"/>
        <w:gridCol w:w="956"/>
        <w:gridCol w:w="1490"/>
        <w:gridCol w:w="1406"/>
        <w:gridCol w:w="1306"/>
      </w:tblGrid>
      <w:tr w:rsidR="00034785" w:rsidRPr="00034785" w14:paraId="052F4025" w14:textId="77777777" w:rsidTr="00034785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72180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N 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10EC2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Номер и наименование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40A10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6E9C5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Срок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7015F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Ожидаемый непосредственный результат (краткое описание)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084BB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Последствия не реализации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4DD69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Связь с показателями программы (подпрограммы)</w:t>
            </w:r>
          </w:p>
        </w:tc>
      </w:tr>
      <w:tr w:rsidR="00034785" w:rsidRPr="00034785" w14:paraId="026A07D3" w14:textId="77777777" w:rsidTr="00034785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0BC8FA1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CDED234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B32F001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2E36E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начала реализации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FBE10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окончания реализации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0F599F8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920AEA9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5D974FF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</w:tr>
      <w:tr w:rsidR="00034785" w:rsidRPr="00034785" w14:paraId="710D4BD4" w14:textId="77777777" w:rsidTr="00034785">
        <w:tc>
          <w:tcPr>
            <w:tcW w:w="0" w:type="auto"/>
            <w:gridSpan w:val="8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BACB1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Подпрограмма 1 "Содействие развитию малого и среднего предпринимательства</w:t>
            </w:r>
          </w:p>
        </w:tc>
      </w:tr>
      <w:tr w:rsidR="00034785" w:rsidRPr="00034785" w14:paraId="05879E1F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22F02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634CC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 xml:space="preserve"> Формирование правовой среды, обеспечивающей благоприятные условия для развития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843A0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Администрация Пенского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B2843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01.01.2021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8821C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31.12.2023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85A92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 xml:space="preserve">Дополнительные поступления в бюджет муниципального образования, обеспечение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занятости населения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B7751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 xml:space="preserve">Снижение уровня доходов граждан, ухудшение социального климата в обществе,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увеличение бедности и увеличение дифференциации населения по уровню доходов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14D6F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Реализация мероприятия способствует достижению показателе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й указанных в приложении N1</w:t>
            </w:r>
          </w:p>
        </w:tc>
      </w:tr>
      <w:tr w:rsidR="00034785" w:rsidRPr="00034785" w14:paraId="2AC0F807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C9BD5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C708CC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Совершенствование системы информационной, консультационной методической поддержки субъектов 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D5FC5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3EA97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01.01.2021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F715F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31.12.2023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8135EC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A27043B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5DA176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Реализация мероприятия способствует достижению показателей указанных в приложении N1</w:t>
            </w:r>
          </w:p>
        </w:tc>
      </w:tr>
      <w:tr w:rsidR="00034785" w:rsidRPr="00034785" w14:paraId="6A391E4D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F7F91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F1AB07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Организация проведения выставок, ярмарок, с участием субъектов 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DF0439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55D851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01.01.2021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C8AF8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31.12.2023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01DF6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E334E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 xml:space="preserve">Снижение уровня доходов граждан, ухудшение социального климата в обществе, увеличение бедности и увеличение дифференциации населения по уровню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доходов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7233C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Реализация мероприятия способствует достижению показателей указанных в приложении N1</w:t>
            </w:r>
          </w:p>
        </w:tc>
      </w:tr>
      <w:tr w:rsidR="00034785" w:rsidRPr="00034785" w14:paraId="1DF4DA02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4C54F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64CEF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Пропаганда развития среднего и малого предпринимательства на территории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64B2E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2FDAE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01.01.2021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EC9B7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31.12.2023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15FBA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Дополнительные поступления в бюджет муниципального образования, обеспечение занятости населения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76314A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Снижение уровня доходов граждан, ухудшение социального климата в обществе, увеличение бедности и увеличение дифференциации населения по уровню доходов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1BF0E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Реализация мероприятия способствует достижению показателей указанных в приложении N1</w:t>
            </w:r>
          </w:p>
        </w:tc>
      </w:tr>
    </w:tbl>
    <w:p w14:paraId="555C325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Приложение N 3</w:t>
      </w:r>
    </w:p>
    <w:p w14:paraId="4D04864E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 муниципальной программе</w:t>
      </w:r>
    </w:p>
    <w:p w14:paraId="41A12F7C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"Развитие малого и среднего предпринимательства на территории</w:t>
      </w:r>
    </w:p>
    <w:p w14:paraId="5FA7770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Пенского сельсовета Беловского района Курской области»</w:t>
      </w:r>
    </w:p>
    <w:p w14:paraId="368DE5E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>Ресурсное обеспечение реализации муниципальной программы "Развитие малого и среднего предпринимательства на территории Пенского сельсовета Беловского района Курской области" за счет средств местного бюджета</w:t>
      </w:r>
    </w:p>
    <w:p w14:paraId="7CB924F4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(руб.)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6"/>
        <w:gridCol w:w="2062"/>
        <w:gridCol w:w="1392"/>
        <w:gridCol w:w="483"/>
        <w:gridCol w:w="481"/>
        <w:gridCol w:w="797"/>
        <w:gridCol w:w="376"/>
        <w:gridCol w:w="481"/>
        <w:gridCol w:w="951"/>
        <w:gridCol w:w="951"/>
      </w:tblGrid>
      <w:tr w:rsidR="00034785" w:rsidRPr="00034785" w14:paraId="4AE8AADF" w14:textId="77777777" w:rsidTr="00034785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5CBAFA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Статус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21DB19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Наименование муниципальной программы, подпрограммы муниципальной программы,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32E29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2BBAE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0" w:type="auto"/>
            <w:gridSpan w:val="3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AE406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Период</w:t>
            </w:r>
          </w:p>
        </w:tc>
      </w:tr>
      <w:tr w:rsidR="00034785" w:rsidRPr="00034785" w14:paraId="22EEAA3D" w14:textId="77777777" w:rsidTr="00034785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AEFFA7C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3696035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C9CA014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B5FC6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A0CCC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РзПр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ADD454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B6FA0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A38EF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B0E6E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 xml:space="preserve">первый год планового периода (2022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г.)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9652A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 xml:space="preserve">Второй год планового периода (2023 </w:t>
            </w: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г.)</w:t>
            </w:r>
          </w:p>
        </w:tc>
      </w:tr>
      <w:tr w:rsidR="00034785" w:rsidRPr="00034785" w14:paraId="452A5DFA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905B58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B1123C7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96642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8E1F3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50470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C21E1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09B29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165C2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1DAD8BB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B9421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034785" w:rsidRPr="00034785" w14:paraId="63BA04EA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641AF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6A17D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«Развитие малого и среднего предпринимательства» на территории Пенского сельсовета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227FB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8A177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FB44DB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1517C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3EFC8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6A6D7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F6E87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E41F75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34785" w:rsidRPr="00034785" w14:paraId="672B0321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5B761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Подпрограмма 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9CD946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Содействие развитию 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EC3745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53BCB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7AD93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1ED24E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AD4B5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2F525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77C83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49180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34785" w:rsidRPr="00034785" w14:paraId="5EE0BF75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23F33C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gridSpan w:val="9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37345E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034785" w:rsidRPr="00034785" w14:paraId="3F96CAC9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1DC60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Основное мероприятие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42717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Обеспечение условий для развития малого и среднего предпринимательства на территории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08300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Администрация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28880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2F6CFC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8CF1D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1511405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726669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3ADCD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836F51B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65CDD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14:paraId="16EE496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Приложение N 4</w:t>
      </w:r>
    </w:p>
    <w:p w14:paraId="4E82B9BA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к муниципальной программе</w:t>
      </w:r>
    </w:p>
    <w:p w14:paraId="081BEF16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"Развитие малого и среднего предпринимательства на территории</w:t>
      </w:r>
    </w:p>
    <w:p w14:paraId="32AFE2A7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Пенского сельсовета Беловского района Курской области»</w:t>
      </w:r>
    </w:p>
    <w:p w14:paraId="2096FB55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t xml:space="preserve">Ресурсное обеспечение и прогнозная (справочная) оценка расходов, местного бюджета на реализацию целей муниципальной программы «Развитие малого </w:t>
      </w:r>
      <w:r w:rsidRPr="00034785">
        <w:rPr>
          <w:rFonts w:ascii="Verdana" w:hAnsi="Verdana" w:cs="Times New Roman"/>
          <w:b/>
          <w:bCs/>
          <w:color w:val="292D24"/>
          <w:sz w:val="20"/>
          <w:szCs w:val="20"/>
          <w:lang w:eastAsia="ru-RU"/>
        </w:rPr>
        <w:lastRenderedPageBreak/>
        <w:t>и среднего предпринимательства на территории Пенского сельсовета Беловского района Курской области»</w:t>
      </w:r>
    </w:p>
    <w:p w14:paraId="5B34BD79" w14:textId="77777777" w:rsidR="00034785" w:rsidRPr="00034785" w:rsidRDefault="00034785" w:rsidP="00034785">
      <w:pPr>
        <w:shd w:val="clear" w:color="auto" w:fill="F8FAFB"/>
        <w:suppressAutoHyphens w:val="0"/>
        <w:spacing w:before="195" w:after="195" w:line="341" w:lineRule="atLeast"/>
        <w:rPr>
          <w:rFonts w:ascii="Verdana" w:hAnsi="Verdana" w:cs="Times New Roman"/>
          <w:color w:val="292D24"/>
          <w:sz w:val="20"/>
          <w:szCs w:val="20"/>
          <w:lang w:eastAsia="ru-RU"/>
        </w:rPr>
      </w:pPr>
      <w:r w:rsidRPr="00034785">
        <w:rPr>
          <w:rFonts w:ascii="Verdana" w:hAnsi="Verdana" w:cs="Times New Roman"/>
          <w:color w:val="292D24"/>
          <w:sz w:val="20"/>
          <w:szCs w:val="20"/>
          <w:lang w:eastAsia="ru-RU"/>
        </w:rPr>
        <w:t>(руб.)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68"/>
        <w:gridCol w:w="2975"/>
        <w:gridCol w:w="1506"/>
        <w:gridCol w:w="580"/>
        <w:gridCol w:w="1287"/>
        <w:gridCol w:w="1284"/>
      </w:tblGrid>
      <w:tr w:rsidR="00034785" w:rsidRPr="00034785" w14:paraId="0D8960A5" w14:textId="77777777" w:rsidTr="00034785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155C3B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Статус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43225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Наименование муниципальной программы, подпрограммы муниципальной программы, ведомственной целевой программы,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8A61E5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Источники ресурсного обеспечения</w:t>
            </w:r>
          </w:p>
        </w:tc>
        <w:tc>
          <w:tcPr>
            <w:tcW w:w="0" w:type="auto"/>
            <w:gridSpan w:val="3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DA375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Оценка расходов, годы</w:t>
            </w:r>
          </w:p>
        </w:tc>
      </w:tr>
      <w:tr w:rsidR="00034785" w:rsidRPr="00034785" w14:paraId="31157905" w14:textId="77777777" w:rsidTr="00034785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A4D4639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18BDFF6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E1B9F61" w14:textId="77777777" w:rsidR="00034785" w:rsidRPr="00034785" w:rsidRDefault="00034785" w:rsidP="00034785">
            <w:pPr>
              <w:suppressAutoHyphens w:val="0"/>
              <w:spacing w:after="0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BE433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25CCA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первый год планового периода (2022 г.)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281E0C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второй год планового периода (2023 г.)</w:t>
            </w:r>
          </w:p>
        </w:tc>
      </w:tr>
      <w:tr w:rsidR="00034785" w:rsidRPr="00034785" w14:paraId="3BCB7E5A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FD0734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AE463E9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D99CB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5CEAE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AB4C2B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9601A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034785" w:rsidRPr="00034785" w14:paraId="2FFB29B1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8BB0C21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ACD01C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«Развитие малого и среднего предпринимательства на территории Пенского сельсовета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C98362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ВСЕГО 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C235D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997BD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A2F9F3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34785" w:rsidRPr="00034785" w14:paraId="685F186A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7B2DB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Подпрограмма 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D94903A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Содействие развитию 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6DF25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Всего 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F7A5D6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A1EA9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B1999D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34785" w:rsidRPr="00034785" w14:paraId="32D4DE55" w14:textId="77777777" w:rsidTr="0003478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38886E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Основное мероприятие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AD6A958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Обеспечение условий для развития малого и среднего предпринимательства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2B7674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Всего 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6BFFAF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83C9140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9D1253" w14:textId="77777777" w:rsidR="00034785" w:rsidRPr="00034785" w:rsidRDefault="00034785" w:rsidP="00034785">
            <w:pPr>
              <w:suppressAutoHyphens w:val="0"/>
              <w:spacing w:before="195" w:after="195" w:line="341" w:lineRule="atLeast"/>
              <w:rPr>
                <w:rFonts w:ascii="Verdana" w:hAnsi="Verdana" w:cs="Times New Roman"/>
                <w:sz w:val="20"/>
                <w:szCs w:val="20"/>
                <w:lang w:eastAsia="ru-RU"/>
              </w:rPr>
            </w:pPr>
            <w:r w:rsidRPr="00034785">
              <w:rPr>
                <w:rFonts w:ascii="Verdana" w:hAnsi="Verdana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14:paraId="1F1722A6" w14:textId="3AF41C30" w:rsidR="00B33C0D" w:rsidRPr="00034785" w:rsidRDefault="00034785" w:rsidP="00034785">
      <w:bookmarkStart w:id="0" w:name="_GoBack"/>
      <w:bookmarkEnd w:id="0"/>
    </w:p>
    <w:sectPr w:rsidR="00B33C0D" w:rsidRPr="00034785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EC005B"/>
    <w:multiLevelType w:val="multilevel"/>
    <w:tmpl w:val="9CBC6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B90F79"/>
    <w:multiLevelType w:val="multilevel"/>
    <w:tmpl w:val="8B2A4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33"/>
  </w:num>
  <w:num w:numId="3">
    <w:abstractNumId w:val="30"/>
  </w:num>
  <w:num w:numId="4">
    <w:abstractNumId w:val="24"/>
  </w:num>
  <w:num w:numId="5">
    <w:abstractNumId w:val="35"/>
  </w:num>
  <w:num w:numId="6">
    <w:abstractNumId w:val="28"/>
  </w:num>
  <w:num w:numId="7">
    <w:abstractNumId w:val="0"/>
  </w:num>
  <w:num w:numId="8">
    <w:abstractNumId w:val="18"/>
  </w:num>
  <w:num w:numId="9">
    <w:abstractNumId w:val="31"/>
  </w:num>
  <w:num w:numId="10">
    <w:abstractNumId w:val="5"/>
  </w:num>
  <w:num w:numId="11">
    <w:abstractNumId w:val="8"/>
  </w:num>
  <w:num w:numId="12">
    <w:abstractNumId w:val="6"/>
  </w:num>
  <w:num w:numId="13">
    <w:abstractNumId w:val="25"/>
  </w:num>
  <w:num w:numId="14">
    <w:abstractNumId w:val="9"/>
  </w:num>
  <w:num w:numId="15">
    <w:abstractNumId w:val="3"/>
  </w:num>
  <w:num w:numId="16">
    <w:abstractNumId w:val="17"/>
  </w:num>
  <w:num w:numId="17">
    <w:abstractNumId w:val="11"/>
  </w:num>
  <w:num w:numId="18">
    <w:abstractNumId w:val="20"/>
  </w:num>
  <w:num w:numId="19">
    <w:abstractNumId w:val="10"/>
  </w:num>
  <w:num w:numId="20">
    <w:abstractNumId w:val="26"/>
  </w:num>
  <w:num w:numId="21">
    <w:abstractNumId w:val="14"/>
  </w:num>
  <w:num w:numId="22">
    <w:abstractNumId w:val="2"/>
  </w:num>
  <w:num w:numId="23">
    <w:abstractNumId w:val="16"/>
  </w:num>
  <w:num w:numId="24">
    <w:abstractNumId w:val="27"/>
  </w:num>
  <w:num w:numId="25">
    <w:abstractNumId w:val="29"/>
  </w:num>
  <w:num w:numId="26">
    <w:abstractNumId w:val="32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34"/>
  </w:num>
  <w:num w:numId="29">
    <w:abstractNumId w:val="22"/>
  </w:num>
  <w:num w:numId="30">
    <w:abstractNumId w:val="15"/>
  </w:num>
  <w:num w:numId="31">
    <w:abstractNumId w:val="19"/>
  </w:num>
  <w:num w:numId="32">
    <w:abstractNumId w:val="1"/>
  </w:num>
  <w:num w:numId="33">
    <w:abstractNumId w:val="21"/>
  </w:num>
  <w:num w:numId="34">
    <w:abstractNumId w:val="7"/>
  </w:num>
  <w:num w:numId="35">
    <w:abstractNumId w:val="13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34785"/>
    <w:rsid w:val="000508F8"/>
    <w:rsid w:val="000638E9"/>
    <w:rsid w:val="00070271"/>
    <w:rsid w:val="00092359"/>
    <w:rsid w:val="00101B63"/>
    <w:rsid w:val="001112EA"/>
    <w:rsid w:val="00130F44"/>
    <w:rsid w:val="0014568E"/>
    <w:rsid w:val="00184B91"/>
    <w:rsid w:val="00194F84"/>
    <w:rsid w:val="001B5CD5"/>
    <w:rsid w:val="001D1EAE"/>
    <w:rsid w:val="001D7F2B"/>
    <w:rsid w:val="001F189B"/>
    <w:rsid w:val="0021751E"/>
    <w:rsid w:val="002731BB"/>
    <w:rsid w:val="00283E67"/>
    <w:rsid w:val="00286D8A"/>
    <w:rsid w:val="002E6705"/>
    <w:rsid w:val="00311EA8"/>
    <w:rsid w:val="003511D9"/>
    <w:rsid w:val="00391A8A"/>
    <w:rsid w:val="00396FC6"/>
    <w:rsid w:val="003C004E"/>
    <w:rsid w:val="003D0F99"/>
    <w:rsid w:val="003D5B72"/>
    <w:rsid w:val="003E63A5"/>
    <w:rsid w:val="003F6534"/>
    <w:rsid w:val="00405735"/>
    <w:rsid w:val="00413E2B"/>
    <w:rsid w:val="0041584E"/>
    <w:rsid w:val="004166EF"/>
    <w:rsid w:val="00430277"/>
    <w:rsid w:val="00435B9C"/>
    <w:rsid w:val="0044729E"/>
    <w:rsid w:val="00465B9A"/>
    <w:rsid w:val="00473D90"/>
    <w:rsid w:val="004D7133"/>
    <w:rsid w:val="004F2C83"/>
    <w:rsid w:val="005052F3"/>
    <w:rsid w:val="00515B09"/>
    <w:rsid w:val="0052130C"/>
    <w:rsid w:val="00574C33"/>
    <w:rsid w:val="005A25EA"/>
    <w:rsid w:val="005C1DDC"/>
    <w:rsid w:val="005C3634"/>
    <w:rsid w:val="005C46DE"/>
    <w:rsid w:val="005C5D3A"/>
    <w:rsid w:val="005F1C4F"/>
    <w:rsid w:val="005F797A"/>
    <w:rsid w:val="00607D2C"/>
    <w:rsid w:val="006554A3"/>
    <w:rsid w:val="006572AC"/>
    <w:rsid w:val="006627C5"/>
    <w:rsid w:val="006846A8"/>
    <w:rsid w:val="006B7B8A"/>
    <w:rsid w:val="00706E27"/>
    <w:rsid w:val="00710C1D"/>
    <w:rsid w:val="00736FEB"/>
    <w:rsid w:val="00757EFE"/>
    <w:rsid w:val="00783E90"/>
    <w:rsid w:val="00783E98"/>
    <w:rsid w:val="00784BAC"/>
    <w:rsid w:val="007B3471"/>
    <w:rsid w:val="007E2D74"/>
    <w:rsid w:val="0084642E"/>
    <w:rsid w:val="00877FD2"/>
    <w:rsid w:val="00890AA1"/>
    <w:rsid w:val="008C5838"/>
    <w:rsid w:val="008C6EA1"/>
    <w:rsid w:val="00926DE2"/>
    <w:rsid w:val="00953F02"/>
    <w:rsid w:val="009554B8"/>
    <w:rsid w:val="009563AB"/>
    <w:rsid w:val="00971625"/>
    <w:rsid w:val="00977EBB"/>
    <w:rsid w:val="00982608"/>
    <w:rsid w:val="009C3DCD"/>
    <w:rsid w:val="00A03FEF"/>
    <w:rsid w:val="00A300AE"/>
    <w:rsid w:val="00A331C9"/>
    <w:rsid w:val="00A452AA"/>
    <w:rsid w:val="00A64FC4"/>
    <w:rsid w:val="00A755CC"/>
    <w:rsid w:val="00A82619"/>
    <w:rsid w:val="00AA52AB"/>
    <w:rsid w:val="00AB1AFA"/>
    <w:rsid w:val="00AB354B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B6F4C"/>
    <w:rsid w:val="00C36103"/>
    <w:rsid w:val="00CC1E22"/>
    <w:rsid w:val="00CD6E05"/>
    <w:rsid w:val="00D177F4"/>
    <w:rsid w:val="00D22BB1"/>
    <w:rsid w:val="00D43DF7"/>
    <w:rsid w:val="00D51651"/>
    <w:rsid w:val="00D70562"/>
    <w:rsid w:val="00DD63B6"/>
    <w:rsid w:val="00E136DC"/>
    <w:rsid w:val="00E26F6F"/>
    <w:rsid w:val="00E3579A"/>
    <w:rsid w:val="00E36936"/>
    <w:rsid w:val="00E36EC3"/>
    <w:rsid w:val="00E52966"/>
    <w:rsid w:val="00E62B52"/>
    <w:rsid w:val="00EC1B11"/>
    <w:rsid w:val="00ED3BA5"/>
    <w:rsid w:val="00ED3EA7"/>
    <w:rsid w:val="00F14AEC"/>
    <w:rsid w:val="00F375B8"/>
    <w:rsid w:val="00F541C5"/>
    <w:rsid w:val="00F546F1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aloe-i-srednee-predprinimatelstvo/1819-administratsiya-penskogo-sel-soveta-belovskogo-rajona-kurskoj-oblasti-postanovlenie-ot-02-noyabrya-2020-goda-43-p-ob-utverzhdenii-munitsipal-noj-programmy-razvitie-malogo-i-srednego-predprinimatel-stva-na-territorii-penskogo-sel-soveta-belovskogo-rajona-kurskoj-oblast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21</Pages>
  <Words>5116</Words>
  <Characters>29164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127</cp:revision>
  <dcterms:created xsi:type="dcterms:W3CDTF">2022-12-15T15:00:00Z</dcterms:created>
  <dcterms:modified xsi:type="dcterms:W3CDTF">2025-02-08T18:14:00Z</dcterms:modified>
</cp:coreProperties>
</file>