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3AF9C" w14:textId="77777777" w:rsidR="00E56EA1" w:rsidRDefault="00E56EA1" w:rsidP="00E56EA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filaktika-pravonarushenij/2179-administratsiya-penskogo-sel-soveta-belovskogo-rajona-kurskoj-oblasti-obshchestvennyj-sovet-po-profilaktike-pravonarushenij-protokol-zasedaniya-sektsii-po-rabote-s-khronicheskimi-alkogolikami-i-litsami-dopuskayushchimi-narusheniya-v-sfere-semejno-bytovykh-otnosheni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ОБЩЕСТВЕННЫЙ СОВЕТ ПО ПРОФИЛАКТИКЕ ПРАВОНАРУШЕНИЙ ПРОТОКОЛ Заседания секции по работе с хроническими алкоголиками и лицами, допускающими нарушения в сфере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семейно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CF4E471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АДМИНИСТРАЦИЯ  ПЕНСКОГО</w:t>
      </w:r>
      <w:proofErr w:type="gramEnd"/>
      <w:r>
        <w:rPr>
          <w:rFonts w:ascii="Verdana" w:hAnsi="Verdana"/>
          <w:color w:val="292D24"/>
          <w:sz w:val="20"/>
          <w:szCs w:val="20"/>
        </w:rPr>
        <w:t>  СЕЛЬСОВЕТА   БЕЛОВСКОГО  РАЙОНА   КУРСКОЙ  ОБЛАСТИ</w:t>
      </w:r>
    </w:p>
    <w:p w14:paraId="79EC84C2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ОБЩЕСТВЕННЫЙ  СОВЕТ</w:t>
      </w:r>
      <w:proofErr w:type="gramEnd"/>
      <w:r>
        <w:rPr>
          <w:rFonts w:ascii="Verdana" w:hAnsi="Verdana"/>
          <w:color w:val="292D24"/>
          <w:sz w:val="20"/>
          <w:szCs w:val="20"/>
        </w:rPr>
        <w:t>  ПО  ПРОФИЛАКТИКЕ ПРАВОНАРУШЕНИЙ</w:t>
      </w:r>
    </w:p>
    <w:p w14:paraId="01AE1226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ПРОТОКОЛ</w:t>
      </w:r>
    </w:p>
    <w:p w14:paraId="0DFADF19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Заседания  секции</w:t>
      </w:r>
      <w:proofErr w:type="gramEnd"/>
      <w:r>
        <w:rPr>
          <w:rFonts w:ascii="Verdana" w:hAnsi="Verdana"/>
          <w:color w:val="292D24"/>
          <w:sz w:val="20"/>
          <w:szCs w:val="20"/>
        </w:rPr>
        <w:t>  по  работе с  хроническими алкоголиками  и   лицами, допускающими  нарушения  в  сфере семейно- бытовых    отношений</w:t>
      </w:r>
    </w:p>
    <w:p w14:paraId="6C4D8AC3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26 ноября      2021 года                                                           №   3</w:t>
      </w:r>
    </w:p>
    <w:p w14:paraId="75D15306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 с. Пены</w:t>
      </w:r>
    </w:p>
    <w:p w14:paraId="7A6AF481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ПРИСУТСТВОВАЛИ:</w:t>
      </w:r>
    </w:p>
    <w:p w14:paraId="7432E548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Старший </w:t>
      </w:r>
      <w:proofErr w:type="gramStart"/>
      <w:r>
        <w:rPr>
          <w:rFonts w:ascii="Verdana" w:hAnsi="Verdana"/>
          <w:color w:val="292D24"/>
          <w:sz w:val="20"/>
          <w:szCs w:val="20"/>
        </w:rPr>
        <w:t>секции  -</w:t>
      </w:r>
      <w:proofErr w:type="gramEnd"/>
      <w:r>
        <w:rPr>
          <w:rFonts w:ascii="Verdana" w:hAnsi="Verdana"/>
          <w:color w:val="292D24"/>
          <w:sz w:val="20"/>
          <w:szCs w:val="20"/>
        </w:rPr>
        <w:t>    Бычкова Елена Петровна</w:t>
      </w:r>
    </w:p>
    <w:p w14:paraId="5F92F510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Члены –                      </w:t>
      </w:r>
      <w:proofErr w:type="spellStart"/>
      <w:r>
        <w:rPr>
          <w:rFonts w:ascii="Verdana" w:hAnsi="Verdana"/>
          <w:color w:val="292D24"/>
          <w:sz w:val="20"/>
          <w:szCs w:val="20"/>
        </w:rPr>
        <w:t>Шатный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Дмитрий Викторович</w:t>
      </w:r>
    </w:p>
    <w:p w14:paraId="23D05509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 </w:t>
      </w:r>
    </w:p>
    <w:p w14:paraId="0A5AF52B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             П О В Е С Т К А   Д Н </w:t>
      </w:r>
      <w:proofErr w:type="gramStart"/>
      <w:r>
        <w:rPr>
          <w:rFonts w:ascii="Verdana" w:hAnsi="Verdana"/>
          <w:color w:val="292D24"/>
          <w:sz w:val="20"/>
          <w:szCs w:val="20"/>
        </w:rPr>
        <w:t>Я :</w:t>
      </w:r>
      <w:proofErr w:type="gramEnd"/>
    </w:p>
    <w:p w14:paraId="5E7C1D41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</w:t>
      </w:r>
    </w:p>
    <w:p w14:paraId="5A7B2E03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Проведение профилактической   </w:t>
      </w:r>
      <w:proofErr w:type="gramStart"/>
      <w:r>
        <w:rPr>
          <w:rFonts w:ascii="Verdana" w:hAnsi="Verdana"/>
          <w:color w:val="292D24"/>
          <w:sz w:val="20"/>
          <w:szCs w:val="20"/>
        </w:rPr>
        <w:t>беседы  с</w:t>
      </w:r>
      <w:proofErr w:type="gramEnd"/>
      <w:r>
        <w:rPr>
          <w:rFonts w:ascii="Verdana" w:hAnsi="Verdana"/>
          <w:color w:val="292D24"/>
          <w:sz w:val="20"/>
          <w:szCs w:val="20"/>
        </w:rPr>
        <w:t>    Новиковым  Сергеем Владимировичем</w:t>
      </w:r>
    </w:p>
    <w:p w14:paraId="42A11C68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                                       С Л У Ш А Л </w:t>
      </w:r>
      <w:proofErr w:type="gramStart"/>
      <w:r>
        <w:rPr>
          <w:rFonts w:ascii="Verdana" w:hAnsi="Verdana"/>
          <w:color w:val="292D24"/>
          <w:sz w:val="20"/>
          <w:szCs w:val="20"/>
        </w:rPr>
        <w:t>И :</w:t>
      </w:r>
      <w:proofErr w:type="gramEnd"/>
    </w:p>
    <w:p w14:paraId="39CB8A2A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Старшего секции Бычкову Е.П.</w:t>
      </w:r>
      <w:proofErr w:type="gramStart"/>
      <w:r>
        <w:rPr>
          <w:rFonts w:ascii="Verdana" w:hAnsi="Verdana"/>
          <w:color w:val="292D24"/>
          <w:sz w:val="20"/>
          <w:szCs w:val="20"/>
        </w:rPr>
        <w:t>,  которая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отметила,  что    Новиков  Сергей Владимирович   проживает в с. Пены,  работает,  имеются случаи злоупотребления спиртными напитками,   появляется в общественных  местах в пьяном виде, хотя с ним уже   проводились профилактические беседы.   На замечания   он </w:t>
      </w:r>
      <w:proofErr w:type="gramStart"/>
      <w:r>
        <w:rPr>
          <w:rFonts w:ascii="Verdana" w:hAnsi="Verdana"/>
          <w:color w:val="292D24"/>
          <w:sz w:val="20"/>
          <w:szCs w:val="20"/>
        </w:rPr>
        <w:t>также  не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реагирует.</w:t>
      </w:r>
    </w:p>
    <w:p w14:paraId="50803291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 Р Е Ш И Л </w:t>
      </w:r>
      <w:proofErr w:type="gramStart"/>
      <w:r>
        <w:rPr>
          <w:rFonts w:ascii="Verdana" w:hAnsi="Verdana"/>
          <w:color w:val="292D24"/>
          <w:sz w:val="20"/>
          <w:szCs w:val="20"/>
        </w:rPr>
        <w:t>И :</w:t>
      </w:r>
      <w:proofErr w:type="gramEnd"/>
    </w:p>
    <w:p w14:paraId="6120BF30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Предупредить  Новикова</w:t>
      </w:r>
      <w:proofErr w:type="gramEnd"/>
      <w:r>
        <w:rPr>
          <w:rFonts w:ascii="Verdana" w:hAnsi="Verdana"/>
          <w:color w:val="292D24"/>
          <w:sz w:val="20"/>
          <w:szCs w:val="20"/>
        </w:rPr>
        <w:t>   С.В.  и   предложить   </w:t>
      </w:r>
      <w:proofErr w:type="gramStart"/>
      <w:r>
        <w:rPr>
          <w:rFonts w:ascii="Verdana" w:hAnsi="Verdana"/>
          <w:color w:val="292D24"/>
          <w:sz w:val="20"/>
          <w:szCs w:val="20"/>
        </w:rPr>
        <w:t>ему  прекратить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злоупотребление  спиртными  напитками, не допускать в дальнейшем преступлений и правонарушений и  вести  нормальный  образ  жизни.</w:t>
      </w:r>
    </w:p>
    <w:p w14:paraId="40537E76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Старший секции                                                                 Бычкова Е.П.</w:t>
      </w:r>
    </w:p>
    <w:p w14:paraId="5E274F87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Члены:   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Шатный Д.В.</w:t>
      </w:r>
    </w:p>
    <w:p w14:paraId="2522E601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</w:t>
      </w:r>
    </w:p>
    <w:p w14:paraId="46DE86C9" w14:textId="77777777" w:rsidR="00E56EA1" w:rsidRDefault="00E56EA1" w:rsidP="00E5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                     .</w:t>
      </w:r>
    </w:p>
    <w:p w14:paraId="1F1722A6" w14:textId="3AF41C30" w:rsidR="00B33C0D" w:rsidRPr="00E56EA1" w:rsidRDefault="00E56EA1" w:rsidP="00E56EA1">
      <w:bookmarkStart w:id="0" w:name="_GoBack"/>
      <w:bookmarkEnd w:id="0"/>
    </w:p>
    <w:sectPr w:rsidR="00B33C0D" w:rsidRPr="00E56EA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149</cp:revision>
  <dcterms:created xsi:type="dcterms:W3CDTF">2022-12-15T15:00:00Z</dcterms:created>
  <dcterms:modified xsi:type="dcterms:W3CDTF">2025-02-08T18:32:00Z</dcterms:modified>
</cp:coreProperties>
</file>