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0109E" w14:textId="77777777" w:rsidR="004F5D9C" w:rsidRDefault="004F5D9C" w:rsidP="004F5D9C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 О С Т А Н О В Л Е Н И Е от 12 декабря 2023 года № 57-П Об утверждении Программы профилактики рисков причинения вреда (ущерба) охраняемым законом ценностям по муниципальному контролю в сфере благоустройст</w:t>
        </w:r>
      </w:hyperlink>
    </w:p>
    <w:p w14:paraId="2F0A40C3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376337A1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  СЕЛЬСОВЕТА</w:t>
      </w:r>
    </w:p>
    <w:p w14:paraId="7459FD91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  РАЙОНА  КУРСКОЙ  ОБЛАСТИ</w:t>
      </w:r>
    </w:p>
    <w:p w14:paraId="3B619AF6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A82AFCD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 О С Т А Н О В Л Е Н И Е</w:t>
      </w:r>
    </w:p>
    <w:p w14:paraId="729F1C8B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12 декабря 2023  года   № 57-П</w:t>
      </w:r>
    </w:p>
    <w:p w14:paraId="5D16EEDD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3D6838E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    </w:t>
      </w:r>
    </w:p>
    <w:p w14:paraId="6781AE4F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Пенского сельсовета на 2024 год</w:t>
      </w:r>
    </w:p>
    <w:p w14:paraId="7508F0BA" w14:textId="77777777" w:rsidR="004F5D9C" w:rsidRDefault="004F5D9C" w:rsidP="004F5D9C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6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закона</w:t>
        </w:r>
      </w:hyperlink>
      <w:r>
        <w:rPr>
          <w:rFonts w:ascii="Verdana" w:hAnsi="Verdana"/>
          <w:color w:val="292D24"/>
          <w:sz w:val="20"/>
          <w:szCs w:val="20"/>
        </w:rPr>
        <w:t> от 06.10.2003 № 131-ФЗ «Об общих принципах организации местного самоуправления в Российской Федерации», Администрация Пенского сельсовета  Беловского района  ПОСТАНОВЛЯЕТ:</w:t>
      </w:r>
    </w:p>
    <w:p w14:paraId="7307FC37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Пенского сельсовета на 2024 год.</w:t>
      </w:r>
    </w:p>
    <w:p w14:paraId="1463B282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 Контроль за исполнением постановления оставляю за собой.</w:t>
      </w:r>
    </w:p>
    <w:p w14:paraId="4FC3E7B0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3. Настоящее постановление вступает в силу со дня его обнародования и подлежит размещению на официальном сайте администрации Пенского сельсовета Беловского района Курской области.</w:t>
      </w:r>
    </w:p>
    <w:p w14:paraId="299C2933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 </w:t>
      </w:r>
    </w:p>
    <w:p w14:paraId="66E55055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                                                             А.И. Тищенко</w:t>
      </w:r>
    </w:p>
    <w:p w14:paraId="0647BFAC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</w:t>
      </w:r>
    </w:p>
    <w:p w14:paraId="0990E774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</w:t>
      </w:r>
    </w:p>
    <w:p w14:paraId="170C08F0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3BF90B7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71F98CB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2357532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 Приложение к постановлению                    </w:t>
      </w:r>
    </w:p>
    <w:p w14:paraId="57DDC3A6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 Администрации  Пенского сельсовета</w:t>
      </w:r>
    </w:p>
    <w:p w14:paraId="71A791E5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 от 12.12..2023 г. № 57-П</w:t>
      </w:r>
    </w:p>
    <w:p w14:paraId="4494DFD3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           ПРОГРАММА </w:t>
      </w:r>
    </w:p>
    <w:p w14:paraId="1E5B6F35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Пенского сельсовета на 2024 год</w:t>
      </w:r>
    </w:p>
    <w:p w14:paraId="34C5F7A8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1. Анализ текущего состояния осуществления муниципального</w:t>
      </w:r>
    </w:p>
    <w:p w14:paraId="29BAB2BD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контроля в сфере благоустройства</w:t>
      </w:r>
    </w:p>
    <w:p w14:paraId="7A67B3CE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14:paraId="7769DA0C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«Пенский сельсовет» Беловского района.</w:t>
      </w:r>
    </w:p>
    <w:p w14:paraId="32DEF413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 За текущий период 2023 года в рамках муниципального контроля за соблюдением Правил благоустройства на территории Пенского сельсовета плановые и внеплановые проверки, мероприятия по контролю без взаимодействия с субъектами контроля на территории Пенского сельсовета не производились.</w:t>
      </w:r>
    </w:p>
    <w:p w14:paraId="2E463E2B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Эксперты и представители экспертных организаций к проведению проверок не привлекались.</w:t>
      </w:r>
    </w:p>
    <w:p w14:paraId="57CBB31D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Предостережения о недопустимости нарушений обязательных требований при осуществлении муниципального контроля подконтрольным субъектам не  выдавались.</w:t>
      </w:r>
    </w:p>
    <w:p w14:paraId="3CA341EB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5E249ACD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Пенского сельсовета в 2023 году проведена следующая работа:</w:t>
      </w:r>
    </w:p>
    <w:p w14:paraId="3D53A0C9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осуществлено информирование подконтрольных субъектов о необходимости соблюдения обязательных требований.</w:t>
      </w:r>
    </w:p>
    <w:p w14:paraId="4C4C1197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1D4BAE24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1.4. К проблемам, на решение которых направлена Программа профилактики, относятся случаи:</w:t>
      </w:r>
    </w:p>
    <w:p w14:paraId="7B645E36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ненадлежащего содержания прилегающих территорий;</w:t>
      </w:r>
    </w:p>
    <w:p w14:paraId="547F343A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несвоевременной очистки кровель зданий, сооружений от снега, наледи и сосулек;</w:t>
      </w:r>
    </w:p>
    <w:p w14:paraId="2F038397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складирования твердых коммунальных отходов вне выделенных для такого складирования мест;</w:t>
      </w:r>
    </w:p>
    <w:p w14:paraId="34DC0EA0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выгула животных и выпаса сельскохозяйственных животных и птиц на территориях общего пользования.</w:t>
      </w:r>
    </w:p>
    <w:p w14:paraId="7929D0A3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5435E61D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32C9CBC4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14:paraId="029AE0E5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Цели и задачи реализации Программы профилактики</w:t>
      </w:r>
    </w:p>
    <w:p w14:paraId="0AB257A2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2.1. Целями профилактики рисков причинения вреда (ущерба) охраняемым законом ценностям являются:</w:t>
      </w:r>
    </w:p>
    <w:p w14:paraId="76D89C4C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стимулирование добросовестного соблюдения обязательных требований всеми контролируемыми лицами;</w:t>
      </w:r>
    </w:p>
    <w:p w14:paraId="6EF0F427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CD36418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4B3C429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3F7931C3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 w14:paraId="2776C9A7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1322CDE8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требований.</w:t>
      </w:r>
    </w:p>
    <w:p w14:paraId="394206A3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3. Перечень профилактических мероприятий, сроки (периодичность) их проведения</w:t>
      </w:r>
    </w:p>
    <w:p w14:paraId="35056E63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3.1. В соответствии с Положением о порядке осуществления муниципального контроля в сфере благоустройства на территории Пенского сельсовета, утвержденном решением Собрания депутатов Пенского сельсовета, проводятся следующие профилактические мероприятия: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2302"/>
        <w:gridCol w:w="2636"/>
        <w:gridCol w:w="2259"/>
        <w:gridCol w:w="1741"/>
      </w:tblGrid>
      <w:tr w:rsidR="004F5D9C" w14:paraId="768608DD" w14:textId="77777777" w:rsidTr="004F5D9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689745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7FFA99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BD92D4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Содержание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B6A149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56584A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за реализацию мероприятия исполнитель</w:t>
            </w:r>
          </w:p>
        </w:tc>
      </w:tr>
      <w:tr w:rsidR="004F5D9C" w14:paraId="74E86692" w14:textId="77777777" w:rsidTr="004F5D9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0EFB67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CF4E4C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Информирование контролируемых и иных лиц по вопросам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соблюдения обязательных требований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FB9612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1. Размещение сведений по вопросам соблюдения обязательных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требований на официальном сайте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B90FED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Ежегодно,</w:t>
            </w:r>
          </w:p>
          <w:p w14:paraId="6BA4B356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80EBF2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Пенского сельсовета, зам главы Бычкова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Е.П.</w:t>
            </w:r>
          </w:p>
        </w:tc>
      </w:tr>
      <w:tr w:rsidR="004F5D9C" w14:paraId="556C881C" w14:textId="77777777" w:rsidTr="004F5D9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2B3F012" w14:textId="77777777" w:rsidR="004F5D9C" w:rsidRDefault="004F5D9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C0D8DED" w14:textId="77777777" w:rsidR="004F5D9C" w:rsidRDefault="004F5D9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0A7717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879DD2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Ежеквартально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BE73C7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сельсовета, зам главы Бычкова Е.П.</w:t>
            </w:r>
          </w:p>
        </w:tc>
      </w:tr>
      <w:tr w:rsidR="004F5D9C" w14:paraId="6A96FFD1" w14:textId="77777777" w:rsidTr="004F5D9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FAE8CE3" w14:textId="77777777" w:rsidR="004F5D9C" w:rsidRDefault="004F5D9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65FBDD4" w14:textId="77777777" w:rsidR="004F5D9C" w:rsidRDefault="004F5D9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022DEE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A8DAFA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Ежегодно,</w:t>
            </w:r>
          </w:p>
          <w:p w14:paraId="30E588A8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B854B8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сельсовета, зам главы Бычкова Е.П.</w:t>
            </w:r>
          </w:p>
        </w:tc>
      </w:tr>
      <w:tr w:rsidR="004F5D9C" w14:paraId="3220B959" w14:textId="77777777" w:rsidTr="004F5D9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E0E133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2C270F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E359DD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FB7762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 1 июня</w:t>
            </w:r>
          </w:p>
          <w:p w14:paraId="111FCD6F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18E548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сельсовета, зам главы Бычкова Е.П.</w:t>
            </w:r>
          </w:p>
        </w:tc>
      </w:tr>
      <w:tr w:rsidR="004F5D9C" w14:paraId="3D4416B3" w14:textId="77777777" w:rsidTr="004F5D9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C735C08" w14:textId="77777777" w:rsidR="004F5D9C" w:rsidRDefault="004F5D9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09E6A6F" w14:textId="77777777" w:rsidR="004F5D9C" w:rsidRDefault="004F5D9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6601C3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5E5CB9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 1 июля</w:t>
            </w:r>
          </w:p>
          <w:p w14:paraId="0B17F89B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A90C28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сельсовета, зам главы Бычкова Е.П.</w:t>
            </w:r>
          </w:p>
        </w:tc>
      </w:tr>
      <w:tr w:rsidR="004F5D9C" w14:paraId="1A9768A3" w14:textId="77777777" w:rsidTr="004F5D9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27A565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0101C3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AD693C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AB0300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9F1FE5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сельсовета, зам главы Бычкова Е.П.</w:t>
            </w:r>
          </w:p>
        </w:tc>
      </w:tr>
      <w:tr w:rsidR="004F5D9C" w14:paraId="15C48A4A" w14:textId="77777777" w:rsidTr="004F5D9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9603E4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201107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14:paraId="4C3A1328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организация и осуществление контроля в сфере благоустройства;</w:t>
            </w:r>
          </w:p>
          <w:p w14:paraId="6AFDC8A9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порядок осуществления контрольных мероприятий;</w:t>
            </w:r>
          </w:p>
          <w:p w14:paraId="2507E126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3A553C0E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получение информации о нормативных правовых актах (их отдельных положениях), содержащих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EDC956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51E9CC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 обращении лица, нуждающегося в консультировании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82ECD6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сельсовета, зам главы Бычкова Е.П.</w:t>
            </w:r>
          </w:p>
        </w:tc>
      </w:tr>
      <w:tr w:rsidR="004F5D9C" w14:paraId="63E7F967" w14:textId="77777777" w:rsidTr="004F5D9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FF9E35E" w14:textId="77777777" w:rsidR="004F5D9C" w:rsidRDefault="004F5D9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094669D" w14:textId="77777777" w:rsidR="004F5D9C" w:rsidRDefault="004F5D9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316A3A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Консультирование контролируемых лиц в письменной форме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C52111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925588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сельсовета, зам главы Бычкова Е.П.</w:t>
            </w:r>
          </w:p>
        </w:tc>
      </w:tr>
      <w:tr w:rsidR="004F5D9C" w14:paraId="547AF293" w14:textId="77777777" w:rsidTr="004F5D9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557CAB2" w14:textId="77777777" w:rsidR="004F5D9C" w:rsidRDefault="004F5D9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407E62F" w14:textId="77777777" w:rsidR="004F5D9C" w:rsidRDefault="004F5D9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16528B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Пенского сельсовета или должностным лицом, уполномоченным осуществлять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69848D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0ED7D7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сельсовета, зам главы Бычкова Е.П.</w:t>
            </w:r>
          </w:p>
        </w:tc>
      </w:tr>
      <w:tr w:rsidR="004F5D9C" w14:paraId="604D70B6" w14:textId="77777777" w:rsidTr="004F5D9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B8D656" w14:textId="77777777" w:rsidR="004F5D9C" w:rsidRDefault="004F5D9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0355B1" w14:textId="77777777" w:rsidR="004F5D9C" w:rsidRDefault="004F5D9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FB46D6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D949EC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F5B5D5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сельсовета, зам главы Бычкова Е.П.. мероприятия должностного лица)</w:t>
            </w:r>
          </w:p>
        </w:tc>
      </w:tr>
      <w:tr w:rsidR="004F5D9C" w14:paraId="0782329B" w14:textId="77777777" w:rsidTr="004F5D9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E9E923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  <w:p w14:paraId="49A19039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5.1.</w:t>
            </w:r>
          </w:p>
          <w:p w14:paraId="5626B080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4DF784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Профилактический визит, в ходе которого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  <w:p w14:paraId="3B1D54B3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Профилактический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визит к ИП «Сотников Е.Б.» (магазин )</w:t>
            </w:r>
          </w:p>
          <w:p w14:paraId="6F473762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Профилактический визит к ИП «Никулова Т.П.»(магазин)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249B12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5DCDBF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не менее 4 профилактических визитов в одном полугодие</w:t>
            </w:r>
          </w:p>
          <w:p w14:paraId="6EAAC172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квартал 2024 г.</w:t>
            </w:r>
          </w:p>
          <w:p w14:paraId="27CC20EF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квартал 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1847AA" w14:textId="77777777" w:rsidR="004F5D9C" w:rsidRDefault="004F5D9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сельсовета, зам главы Бычкова Е.П.</w:t>
            </w:r>
          </w:p>
        </w:tc>
      </w:tr>
    </w:tbl>
    <w:p w14:paraId="28DC22BA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4. Показатели результативности и эффективности программы профилактики рисков причинения вреда (ущерба)</w:t>
      </w:r>
    </w:p>
    <w:p w14:paraId="202CF8D0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785202B9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годом.</w:t>
      </w:r>
    </w:p>
    <w:p w14:paraId="7D3F7820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06F06CD3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</w:p>
    <w:p w14:paraId="508B7E3E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1276F515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доля профилактических мероприятий в объеме контрольных мероприятий.</w:t>
      </w:r>
    </w:p>
    <w:p w14:paraId="78A4D0F6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65F15F42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показателям качества профилактической деятельности относятся следующие:</w:t>
      </w:r>
    </w:p>
    <w:p w14:paraId="77E04469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Количество выданных предписаний;</w:t>
      </w:r>
    </w:p>
    <w:p w14:paraId="71AD5D63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Количество субъектов, которым выданы предписания;</w:t>
      </w:r>
    </w:p>
    <w:p w14:paraId="22E498E0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</w:t>
      </w:r>
      <w:r>
        <w:rPr>
          <w:rFonts w:ascii="Verdana" w:hAnsi="Verdana"/>
          <w:color w:val="292D24"/>
          <w:sz w:val="20"/>
          <w:szCs w:val="20"/>
        </w:rPr>
        <w:lastRenderedPageBreak/>
        <w:t>официальном сайте контрольного органа руководств (памяток), информационных статей.</w:t>
      </w:r>
    </w:p>
    <w:p w14:paraId="36C9913B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Ожидаемые конечные результаты:</w:t>
      </w:r>
    </w:p>
    <w:p w14:paraId="6DD565B0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2EAB084D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снижение уровня административной нагрузки на подконтрольные субъекты.</w:t>
      </w:r>
    </w:p>
    <w:p w14:paraId="726A3315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6F36A6E9" w14:textId="77777777" w:rsidR="004F5D9C" w:rsidRDefault="004F5D9C" w:rsidP="004F5D9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F1722A6" w14:textId="42F13B1F" w:rsidR="00B33C0D" w:rsidRPr="004F5D9C" w:rsidRDefault="004F5D9C" w:rsidP="004F5D9C">
      <w:bookmarkStart w:id="0" w:name="_GoBack"/>
      <w:bookmarkEnd w:id="0"/>
    </w:p>
    <w:sectPr w:rsidR="00B33C0D" w:rsidRPr="004F5D9C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38A5"/>
    <w:rsid w:val="004D7133"/>
    <w:rsid w:val="004E2546"/>
    <w:rsid w:val="004F015F"/>
    <w:rsid w:val="004F2C83"/>
    <w:rsid w:val="004F5D9C"/>
    <w:rsid w:val="0050062A"/>
    <w:rsid w:val="00503A9F"/>
    <w:rsid w:val="005052F3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A0610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169CD"/>
    <w:rsid w:val="00824A97"/>
    <w:rsid w:val="00830F29"/>
    <w:rsid w:val="00831070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A7936"/>
    <w:rsid w:val="009C1F85"/>
    <w:rsid w:val="009C3DCD"/>
    <w:rsid w:val="009C6954"/>
    <w:rsid w:val="009C6985"/>
    <w:rsid w:val="009D0F6F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513DF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04F97DCE4671B444B3E99FE587ED2E6FE1F6539DA9EDF26157736AD4D1C45B46FAE6455C3CD4AB6E6275FE36E0i1M" TargetMode="External"/><Relationship Id="rId5" Type="http://schemas.openxmlformats.org/officeDocument/2006/relationships/hyperlink" Target="https://www.admpen.ru/munitsipalnoe-obrazovanie-2/postanovleniya/2860-p-o-s-t-a-n-o-v-l-e-n-i-e-ot-12-dekabrya-2023-goda-57-p-ob-utverzhdenii-programmy-profilaktiki-riskov-prichineniya-vreda-ushcherba-okhranyaemym-zakonom-tsennostyam-po-munitsipal-nomu-kontrolyu-v-sfere-blagoustrojstva-na-territorii-penskogo-sel-soveta-na-2024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10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443</cp:revision>
  <dcterms:created xsi:type="dcterms:W3CDTF">2022-12-15T15:00:00Z</dcterms:created>
  <dcterms:modified xsi:type="dcterms:W3CDTF">2025-02-10T17:49:00Z</dcterms:modified>
</cp:coreProperties>
</file>