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BF" w:rsidRDefault="006047BF" w:rsidP="006047BF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1760-ob-utverzhdenii-pravil-osushchestvleniya-kapital-nykh-vlozhenij-v-obekty-munitsipal-noj-sobstvennosti-za-schet-sredstv-byudzheta-munitsipal-nogo-obrazovaniya-penskij-sel-sovet-belovskogo-rajona-kurskoj-oblasti-2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Об утверждении правил осуществления капитальных вложений в объекты муниципальной собственности за счет средств бюджета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сельсовет» Беловского района Курской области.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  АДМИНИСТРАЦИЯ    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ПЕНСКОГО  СЕЛЬСОВЕТА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  РАЙОНА  КУРСКОЙ  ОБЛАСТИ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Style w:val="a5"/>
          <w:rFonts w:ascii="Verdana" w:hAnsi="Verdana"/>
          <w:color w:val="292D24"/>
          <w:sz w:val="12"/>
          <w:szCs w:val="12"/>
        </w:rPr>
        <w:t>П</w:t>
      </w:r>
      <w:proofErr w:type="gramEnd"/>
      <w:r>
        <w:rPr>
          <w:rStyle w:val="a5"/>
          <w:rFonts w:ascii="Verdana" w:hAnsi="Verdana"/>
          <w:color w:val="292D24"/>
          <w:sz w:val="12"/>
          <w:szCs w:val="12"/>
        </w:rPr>
        <w:t xml:space="preserve"> О С Т А Н О В Л Е Н И Е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от 26 октября 2020  года   № 42-П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</w:t>
      </w:r>
    </w:p>
    <w:p w:rsidR="006047BF" w:rsidRDefault="006047BF" w:rsidP="006047BF">
      <w:pPr>
        <w:pStyle w:val="a4"/>
        <w:shd w:val="clear" w:color="auto" w:fill="F8FAFB"/>
        <w:spacing w:before="0" w:beforeAutospacing="0" w:after="0" w:afterAutospacing="0" w:line="213" w:lineRule="atLeast"/>
        <w:rPr>
          <w:rFonts w:ascii="Verdana" w:hAnsi="Verdana"/>
          <w:color w:val="292D24"/>
          <w:sz w:val="12"/>
          <w:szCs w:val="12"/>
        </w:rPr>
      </w:pPr>
      <w:hyperlink r:id="rId5" w:history="1">
        <w:r>
          <w:rPr>
            <w:rStyle w:val="a5"/>
            <w:rFonts w:ascii="Verdana" w:hAnsi="Verdana"/>
            <w:color w:val="7D7D7D"/>
            <w:sz w:val="12"/>
            <w:szCs w:val="12"/>
          </w:rPr>
          <w:t>Об утверждении правил осуществления капитальных вложений в объекты муниципальной собственности за счет средств бюджета муниципального образования «</w:t>
        </w:r>
        <w:proofErr w:type="spellStart"/>
        <w:r>
          <w:rPr>
            <w:rStyle w:val="a5"/>
            <w:rFonts w:ascii="Verdana" w:hAnsi="Verdana"/>
            <w:color w:val="7D7D7D"/>
            <w:sz w:val="12"/>
            <w:szCs w:val="12"/>
          </w:rPr>
          <w:t>Пенский</w:t>
        </w:r>
        <w:proofErr w:type="spellEnd"/>
        <w:r>
          <w:rPr>
            <w:rStyle w:val="a5"/>
            <w:rFonts w:ascii="Verdana" w:hAnsi="Verdana"/>
            <w:color w:val="7D7D7D"/>
            <w:sz w:val="12"/>
            <w:szCs w:val="12"/>
          </w:rPr>
          <w:t xml:space="preserve"> сельсовет» Беловского района Курской области.</w:t>
        </w:r>
      </w:hyperlink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В соответствии со статьей 79 Бюджетного кодекса Российской Федерации Администрация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постановляет: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1.Утвердить прилагаемые Правила осуществления  капитальных вложений в объекты муниципальной собственности за счет средств бюджета муниципального образования 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области.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2. Настоящее постановление вступает в силу с момента обнародования.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Глава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                                                           А.И. Тищенко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                                                                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Утверждено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Постановлением Администрации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Курской области от 26.10.2020г. №42-П</w:t>
      </w:r>
    </w:p>
    <w:p w:rsidR="006047BF" w:rsidRDefault="006047BF" w:rsidP="006047BF">
      <w:pPr>
        <w:pStyle w:val="a4"/>
        <w:shd w:val="clear" w:color="auto" w:fill="F8FAFB"/>
        <w:spacing w:before="0" w:beforeAutospacing="0" w:after="0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«</w:t>
      </w:r>
      <w:hyperlink r:id="rId6" w:history="1">
        <w:r>
          <w:rPr>
            <w:rStyle w:val="a3"/>
            <w:rFonts w:ascii="Verdana" w:hAnsi="Verdana"/>
            <w:color w:val="7D7D7D"/>
            <w:sz w:val="12"/>
            <w:szCs w:val="12"/>
          </w:rPr>
          <w:t>Об утверждении правил осуществления капитальных вложений в объекты муниципальной собственности за счет средств бюджета муниципального образования «</w:t>
        </w:r>
        <w:proofErr w:type="spellStart"/>
        <w:r>
          <w:rPr>
            <w:rStyle w:val="a3"/>
            <w:rFonts w:ascii="Verdana" w:hAnsi="Verdana"/>
            <w:color w:val="7D7D7D"/>
            <w:sz w:val="12"/>
            <w:szCs w:val="12"/>
          </w:rPr>
          <w:t>Пенский</w:t>
        </w:r>
        <w:proofErr w:type="spellEnd"/>
        <w:r>
          <w:rPr>
            <w:rStyle w:val="a3"/>
            <w:rFonts w:ascii="Verdana" w:hAnsi="Verdana"/>
            <w:color w:val="7D7D7D"/>
            <w:sz w:val="12"/>
            <w:szCs w:val="12"/>
          </w:rPr>
          <w:t xml:space="preserve"> сельсовет» Беловского района Курской области»</w:t>
        </w:r>
      </w:hyperlink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Правила осуществления капитальных вложений в объекты муниципальной собственности за счет средств бюджета муниципального образования  «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сельсовет» Беловского района  Курской области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 Настоящие Правила устанавливают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  Курской области (далее - бюджетные инвестиции).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2. Осуществление бюджетных инвестиций осуществляется в соответствии с нормативными правовыми актами Администрации 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области.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3. Объем предоставляемых бюджетных инвестиций должен соответствовать объему бюджетных ассигнований, предусмотренному на соответствующие цели решениями о подготовке и реализации бюджетных инвестиций в объекты капитального строительства муниципальной собственности 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и на приобретение объектов недвижимого имущества в муниципальную собственность 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(далее - объекты).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4.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муниципальными учреждениями, с последующим увеличением стоимости основных средств, находящихся на праве оперативного управления у этих учреждений, либо включаются в состав муниципальной казны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области.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5. 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бюджета.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объектов.</w:t>
      </w:r>
    </w:p>
    <w:p w:rsidR="006047BF" w:rsidRDefault="006047BF" w:rsidP="006047BF">
      <w:pPr>
        <w:pStyle w:val="a4"/>
        <w:shd w:val="clear" w:color="auto" w:fill="F8FAFB"/>
        <w:spacing w:before="0" w:beforeAutospacing="0" w:after="0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 </w:t>
      </w:r>
      <w:hyperlink r:id="rId7" w:history="1">
        <w:r>
          <w:rPr>
            <w:rStyle w:val="a3"/>
            <w:rFonts w:ascii="Verdana" w:hAnsi="Verdana"/>
            <w:color w:val="7D7D7D"/>
            <w:sz w:val="12"/>
            <w:szCs w:val="12"/>
          </w:rPr>
          <w:t>кодексом</w:t>
        </w:r>
      </w:hyperlink>
      <w:r>
        <w:rPr>
          <w:rFonts w:ascii="Verdana" w:hAnsi="Verdana"/>
          <w:color w:val="292D24"/>
          <w:sz w:val="12"/>
          <w:szCs w:val="12"/>
        </w:rPr>
        <w:t> Российской Федерации и иными нормативными правовыми актами, регулирующими бюджетные правоотношения, в пределах средств, предусмотренных актами, на срок, превышающий срок действия утвержденных ему лимитов бюджетных обязательств.</w:t>
      </w:r>
    </w:p>
    <w:p w:rsidR="006047BF" w:rsidRDefault="006047BF" w:rsidP="006047B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8. Операции с бюджетными инвестициями осуществляются в порядке, установленном бюджетным законодательством Российской Федерации для исполнения бюджета муниципального образования 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>  сельсовет» Беловского района Курской области, и отражаются на лицевых счетах получателя бюджетных средств, открытых в органах Федерального казначейства в порядке, установленном Федеральным казначейством.</w:t>
      </w:r>
    </w:p>
    <w:p w:rsidR="00D54D52" w:rsidRPr="006047BF" w:rsidRDefault="00D54D52" w:rsidP="006047BF"/>
    <w:sectPr w:rsidR="00D54D52" w:rsidRPr="006047B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17"/>
  </w:num>
  <w:num w:numId="6">
    <w:abstractNumId w:val="8"/>
  </w:num>
  <w:num w:numId="7">
    <w:abstractNumId w:val="7"/>
  </w:num>
  <w:num w:numId="8">
    <w:abstractNumId w:val="9"/>
  </w:num>
  <w:num w:numId="9">
    <w:abstractNumId w:val="14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15"/>
  </w:num>
  <w:num w:numId="15">
    <w:abstractNumId w:val="3"/>
  </w:num>
  <w:num w:numId="16">
    <w:abstractNumId w:val="2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2B4853"/>
    <w:rsid w:val="003617E1"/>
    <w:rsid w:val="00401BBA"/>
    <w:rsid w:val="004B2E4F"/>
    <w:rsid w:val="004D3C3C"/>
    <w:rsid w:val="00532A2A"/>
    <w:rsid w:val="006047BF"/>
    <w:rsid w:val="00606328"/>
    <w:rsid w:val="006077A7"/>
    <w:rsid w:val="006B7127"/>
    <w:rsid w:val="00726FD5"/>
    <w:rsid w:val="00736A9F"/>
    <w:rsid w:val="0078576E"/>
    <w:rsid w:val="007876AE"/>
    <w:rsid w:val="008706A1"/>
    <w:rsid w:val="008C712D"/>
    <w:rsid w:val="008F0045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A7C1A"/>
    <w:rsid w:val="00D54D52"/>
    <w:rsid w:val="00E93532"/>
    <w:rsid w:val="00F235C2"/>
    <w:rsid w:val="00F777C7"/>
    <w:rsid w:val="00F929F3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4F9F867BA11F85482FFA379F6D2B4717E7BA0E5D14427355C910C276A3V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bob.ru/munitsipalnye-i-pravovye-akty/postanovleniya/1461-ob-utverzhdenii-pravil-osushchestvleniya-kapital-nykh-vlozhenij-v-obekty-munitsipal-noj-sobstvennosti-za-schet-sredstv-byudzheta-munitsipal-nogo-obrazovaniya-bobravskij-sel-sovet-belovskogo-rajona-kurskoj-oblasti" TargetMode="External"/><Relationship Id="rId5" Type="http://schemas.openxmlformats.org/officeDocument/2006/relationships/hyperlink" Target="https://www.admbob.ru/munitsipalnye-i-pravovye-akty/postanovleniya/1461-ob-utverzhdenii-pravil-osushchestvleniya-kapital-nykh-vlozhenij-v-obekty-munitsipal-noj-sobstvennosti-za-schet-sredstv-byudzheta-munitsipal-nogo-obrazovaniya-bobravskij-sel-sovet-belovskogo-rajona-kurskoj-oblas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861</Words>
  <Characters>4912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32</cp:revision>
  <dcterms:created xsi:type="dcterms:W3CDTF">2025-02-11T13:06:00Z</dcterms:created>
  <dcterms:modified xsi:type="dcterms:W3CDTF">2025-02-11T13:40:00Z</dcterms:modified>
</cp:coreProperties>
</file>