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64" w:rsidRDefault="00C76E64" w:rsidP="00C76E64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1554-administratsiya-penskogo-selsoveta-belovskogo-rajona-kurskoj-oblasti-postanovlenie-03-02-2020-goda-4-p-ob-otmene-postanovleniya-ot-27-05-2015-goda-39-p-ob-utverzhdenii-polozheniya-o-zakupkakh-penskogo-selsoveta-belovskogo-rajona-kurskoj-oblasti-2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АДМИНИСТРАЦИЯ ПЕНСКОГО СЕЛЬСОВЕТА БЕЛОВСКОГО РАЙОНА КУРСКОЙ ОБЛАСТИ ПОСТАНОВЛЕНИЕ 03.02.2020 года № 4-П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О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б отмене постановления от 27.05.2015 года № 39-п «Об утверждении Положения о закупках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сельсовета Беловского района Курской области».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 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03.02.2020 года № 4-П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 xml:space="preserve">Об отмене постановления от 27.05.2015 года № 39-п «Об утверждении Положения о закупках </w:t>
      </w:r>
      <w:proofErr w:type="spellStart"/>
      <w:r>
        <w:rPr>
          <w:rStyle w:val="a5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32"/>
          <w:szCs w:val="32"/>
        </w:rPr>
        <w:t xml:space="preserve"> сельсовета Беловского района Курской области».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Рассмотрев Протест Прокуратуры Беловского района Курской области от 29.01.2020 года № 53-2020 на Постановление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от 27.05.2015 г. № 39-П «Об утверждении Положения о закупках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Курской области», Администрация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                                     </w:t>
      </w:r>
      <w:r>
        <w:rPr>
          <w:rStyle w:val="a5"/>
          <w:rFonts w:ascii="Arial" w:hAnsi="Arial" w:cs="Arial"/>
          <w:color w:val="292D24"/>
          <w:sz w:val="12"/>
          <w:szCs w:val="12"/>
        </w:rPr>
        <w:t>ПОСТАНОВЛЯЕТ: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1. Постановление Администрации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от 27.05. 2015 года № 39-п «Об утверждении Положения о закупках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 Беловского района Курской области» признать утратившим силу.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2. Контроль над исполнением настоящего постановления оставляю за собой.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3. Постановление вступает в силу со дня его подписания.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 xml:space="preserve"> Глава </w:t>
      </w:r>
      <w:proofErr w:type="spellStart"/>
      <w:r>
        <w:rPr>
          <w:rFonts w:ascii="Arial" w:hAnsi="Arial" w:cs="Arial"/>
          <w:color w:val="292D24"/>
          <w:sz w:val="12"/>
          <w:szCs w:val="12"/>
        </w:rPr>
        <w:t>Пенского</w:t>
      </w:r>
      <w:proofErr w:type="spellEnd"/>
      <w:r>
        <w:rPr>
          <w:rFonts w:ascii="Arial" w:hAnsi="Arial" w:cs="Arial"/>
          <w:color w:val="292D24"/>
          <w:sz w:val="12"/>
          <w:szCs w:val="12"/>
        </w:rPr>
        <w:t xml:space="preserve"> сельсовета</w:t>
      </w:r>
    </w:p>
    <w:p w:rsidR="00C76E64" w:rsidRDefault="00C76E64" w:rsidP="00C76E64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Arial" w:hAnsi="Arial" w:cs="Arial"/>
          <w:color w:val="292D24"/>
          <w:sz w:val="12"/>
          <w:szCs w:val="12"/>
        </w:rPr>
        <w:t>Беловского района                                                                 А.И. Тищенко</w:t>
      </w:r>
    </w:p>
    <w:p w:rsidR="00D54D52" w:rsidRPr="00C76E64" w:rsidRDefault="00D54D52" w:rsidP="00C76E64"/>
    <w:sectPr w:rsidR="00D54D52" w:rsidRPr="00C76E6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91D3F"/>
    <w:rsid w:val="000E6FDD"/>
    <w:rsid w:val="00162E8F"/>
    <w:rsid w:val="00170936"/>
    <w:rsid w:val="0019752A"/>
    <w:rsid w:val="001A3D32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9F48A8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C41DB"/>
    <w:rsid w:val="00BE3CA3"/>
    <w:rsid w:val="00C30BA0"/>
    <w:rsid w:val="00C6404B"/>
    <w:rsid w:val="00C71405"/>
    <w:rsid w:val="00C76E64"/>
    <w:rsid w:val="00C77FCF"/>
    <w:rsid w:val="00CA3D95"/>
    <w:rsid w:val="00CA7C1A"/>
    <w:rsid w:val="00CB5440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  <w:style w:type="paragraph" w:customStyle="1" w:styleId="100">
    <w:name w:val="10"/>
    <w:basedOn w:val="a"/>
    <w:rsid w:val="00CB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a"/>
    <w:basedOn w:val="a0"/>
    <w:rsid w:val="00CB5440"/>
  </w:style>
  <w:style w:type="paragraph" w:customStyle="1" w:styleId="default">
    <w:name w:val="default"/>
    <w:basedOn w:val="a"/>
    <w:rsid w:val="00CB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5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88</cp:revision>
  <dcterms:created xsi:type="dcterms:W3CDTF">2025-02-11T13:06:00Z</dcterms:created>
  <dcterms:modified xsi:type="dcterms:W3CDTF">2025-02-11T14:09:00Z</dcterms:modified>
</cp:coreProperties>
</file>