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306" w:rsidRDefault="00895306" w:rsidP="0089530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22 декабря 2020 № 41/125 «Об утверждении Положения о размерах и условиях оплаты труда муниципальных служащих муниципального образования «Пенский сельсовет» Беловского р</w:t>
        </w:r>
      </w:hyperlink>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СОБРАНИЕ ДЕПУТАТОВ</w:t>
      </w:r>
    </w:p>
    <w:p w:rsidR="00895306" w:rsidRDefault="00895306" w:rsidP="00895306">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ПЕНСКОГО СЕЛЬСОВЕТА</w:t>
      </w:r>
    </w:p>
    <w:p w:rsidR="00895306" w:rsidRDefault="00895306" w:rsidP="00895306">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БЕЛОВСКОГО РАЙОНА</w:t>
      </w:r>
    </w:p>
    <w:p w:rsidR="00895306" w:rsidRDefault="00895306" w:rsidP="00895306">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22 декабря 2020 № 41/125</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«Об утверждении Положения о размерах и условиях оплаты труда муниципальных служащих муниципального образования «Пенский сельсовет» Беловского района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Руководствуясь с Федеральным законом от 6 октября 2003 г. N 131-ФЗ "Об общих принципах организации местного самоуправления в РФ", </w:t>
      </w:r>
      <w:hyperlink r:id="rId6" w:history="1">
        <w:r>
          <w:rPr>
            <w:rStyle w:val="a6"/>
            <w:rFonts w:ascii="Verdana" w:hAnsi="Verdana"/>
            <w:color w:val="7D7D7D"/>
            <w:sz w:val="20"/>
            <w:szCs w:val="20"/>
          </w:rPr>
          <w:t>Федеральным законом</w:t>
        </w:r>
      </w:hyperlink>
      <w:r>
        <w:rPr>
          <w:rFonts w:ascii="Verdana" w:hAnsi="Verdana"/>
          <w:color w:val="292D24"/>
          <w:sz w:val="20"/>
          <w:szCs w:val="20"/>
        </w:rPr>
        <w:t> от 02.03.2007 N 25-ФЗ "О муниципальной службе в Российской Федерации", </w:t>
      </w:r>
      <w:hyperlink r:id="rId7" w:history="1">
        <w:r>
          <w:rPr>
            <w:rStyle w:val="a6"/>
            <w:rFonts w:ascii="Verdana" w:hAnsi="Verdana"/>
            <w:color w:val="7D7D7D"/>
            <w:sz w:val="20"/>
            <w:szCs w:val="20"/>
          </w:rPr>
          <w:t>законом</w:t>
        </w:r>
      </w:hyperlink>
      <w:r>
        <w:rPr>
          <w:rFonts w:ascii="Verdana" w:hAnsi="Verdana"/>
          <w:color w:val="292D24"/>
          <w:sz w:val="20"/>
          <w:szCs w:val="20"/>
        </w:rPr>
        <w:t> Курской области от 13.06.2007 N 60-ЗКО "О муниципальной службе в Курской области", в соответствии с Уставом муниципального образования «Пенский сельсовет»  Беловского района Курской области,  Собрание депутатов  Пенского сельсовета  Беловского  района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РЕШИЛО:</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1. Утвердить прилагаемое </w:t>
      </w:r>
      <w:hyperlink r:id="rId8" w:anchor="sub_1000" w:history="1">
        <w:r>
          <w:rPr>
            <w:rStyle w:val="a6"/>
            <w:rFonts w:ascii="Verdana" w:hAnsi="Verdana"/>
            <w:color w:val="7D7D7D"/>
            <w:sz w:val="20"/>
            <w:szCs w:val="20"/>
          </w:rPr>
          <w:t>Положение</w:t>
        </w:r>
      </w:hyperlink>
      <w:r>
        <w:rPr>
          <w:rFonts w:ascii="Verdana" w:hAnsi="Verdana"/>
          <w:color w:val="292D24"/>
          <w:sz w:val="20"/>
          <w:szCs w:val="20"/>
        </w:rPr>
        <w:t>  о размерах и условиях оплаты труда муниципальных служащих муниципальной службы Пенского сельсовета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 порядок формирования фонда оплаты труда работников, замещающих должности, не являющиеся  должностями муниципальной службы, определяется главой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Администрации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обеспечить финансирование  расходов, связанных с реализацией  настоящего Решения,  в пределах средств, предусмотренных в местном бюджете;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обеспечить упорядочение оплаты труда работников, замещающих должности, не являющиеся должностями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Признать утратившим силу  Решение Собрания депутатов  Пенского сельсовета Беловского района    от 25.11.2019 года № 31/87   «Об утверждении Положения  о порядке оплаты труда   муниципальных служащих муниципальной службы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Настоящее решение вступает в силу с 01.10.2020 года и  подлежит  размещению   на официальном сайте Администрации Пенского сельсовета Беловского района   в сети «Интернет».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Н.В. Гурьева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                                                                                         Пенского сельсовета                                                                                              Беловского района                                                           Курской области                                                                    от 21.11.2020 г.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размерах и условиях оплаты труда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муниципальной службы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Настоящее  Положения о размерах и условиях оплаты труда муниципальных служащих муниципальной службы Пенского сельсовета Беловского района Курской области  (далее - Положение) разработано в соответствии с Федеральным законом от 6 октября 2003 г. №131-ФЗ «Об общих принципах организации местного самоуправления в Российской Федерации», </w:t>
      </w:r>
      <w:hyperlink r:id="rId9" w:history="1">
        <w:r>
          <w:rPr>
            <w:rStyle w:val="a6"/>
            <w:rFonts w:ascii="Verdana" w:hAnsi="Verdana"/>
            <w:color w:val="7D7D7D"/>
            <w:sz w:val="20"/>
            <w:szCs w:val="20"/>
          </w:rPr>
          <w:t>Федеральным законом</w:t>
        </w:r>
      </w:hyperlink>
      <w:r>
        <w:rPr>
          <w:rFonts w:ascii="Verdana" w:hAnsi="Verdana"/>
          <w:color w:val="292D24"/>
          <w:sz w:val="20"/>
          <w:szCs w:val="20"/>
        </w:rPr>
        <w:t> от 02.03.2007 г. № 25-ФЗ «О муниципальной службе в Российской Федерации», </w:t>
      </w:r>
      <w:hyperlink r:id="rId10" w:history="1">
        <w:r>
          <w:rPr>
            <w:rStyle w:val="a6"/>
            <w:rFonts w:ascii="Verdana" w:hAnsi="Verdana"/>
            <w:color w:val="7D7D7D"/>
            <w:sz w:val="20"/>
            <w:szCs w:val="20"/>
          </w:rPr>
          <w:t>законом</w:t>
        </w:r>
      </w:hyperlink>
      <w:r>
        <w:rPr>
          <w:rFonts w:ascii="Verdana" w:hAnsi="Verdana"/>
          <w:color w:val="292D24"/>
          <w:sz w:val="20"/>
          <w:szCs w:val="20"/>
        </w:rPr>
        <w:t> Курской области от 13.06.2007 г. № 60-ЗКО «О муниципальной службе в Курской области», Уставом муниципального образования «Пенский сельсовет» Беловского района Курской области, Собрание депутатов Пенского сельсовета Беловского района РЕШИЛО: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 Общие положения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w:t>
      </w:r>
      <w:r>
        <w:rPr>
          <w:rFonts w:ascii="Verdana" w:hAnsi="Verdana"/>
          <w:color w:val="292D24"/>
          <w:sz w:val="20"/>
          <w:szCs w:val="20"/>
        </w:rPr>
        <w:t>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Курской области «О муниципальной службе в Курской области» и настоящим Положением.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w:t>
      </w:r>
      <w:r>
        <w:rPr>
          <w:rFonts w:ascii="Verdana" w:hAnsi="Verdana"/>
          <w:color w:val="292D24"/>
          <w:sz w:val="20"/>
          <w:szCs w:val="20"/>
        </w:rPr>
        <w:t> К ежемесячным и иным дополнительным выплатам относятся: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ежемесячная надбавка к должностному окладу за выслугу лет на муниципальной службе;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ежемесячная надбавка к должностному окладу за особые условия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ежемесячное денежное поощрение;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ежемесячная надбавка к должностному окладу за классный чин;</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исполнения должностной инструкции;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единовременная выплата при предоставлении ежегодного оплачиваемого отпуска (далее - отпуск) и материальная помощь, выплачиваемые за счет средств фонда оплаты труда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другие выплаты, предусмотренные законодательством Российской Федерации.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Должностной оклад муниципального служащего</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3.</w:t>
      </w:r>
      <w:r>
        <w:rPr>
          <w:rFonts w:ascii="Verdana" w:hAnsi="Verdana"/>
          <w:color w:val="292D24"/>
          <w:sz w:val="20"/>
          <w:szCs w:val="20"/>
        </w:rPr>
        <w:t> Размеры должностного оклада муниципальных служащих в соответствии с замещаемой ими должностью и ежемесячного денежного поощрения устанавливается согласно </w:t>
      </w:r>
      <w:hyperlink r:id="rId11" w:anchor="sub_2000" w:history="1">
        <w:r>
          <w:rPr>
            <w:rStyle w:val="a6"/>
            <w:rFonts w:ascii="Verdana" w:hAnsi="Verdana"/>
            <w:color w:val="7D7D7D"/>
            <w:sz w:val="20"/>
            <w:szCs w:val="20"/>
          </w:rPr>
          <w:t>приложению № 1</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 Ежемесячное денежное поощрение</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lastRenderedPageBreak/>
        <w:t>Статья 4.</w:t>
      </w:r>
      <w:r>
        <w:rPr>
          <w:rFonts w:ascii="Verdana" w:hAnsi="Verdana"/>
          <w:color w:val="292D24"/>
          <w:sz w:val="20"/>
          <w:szCs w:val="20"/>
        </w:rPr>
        <w:t> Ежемесячное денежное поощрение выплачивается муниципальному служащему в соответствии с замещаемой должностью муниципальной службы в порядке и в размерах, установленных Положением о порядке и условиях выплаты ежемесячного денежного поощрения (</w:t>
      </w:r>
      <w:hyperlink r:id="rId12" w:anchor="sub_3000" w:history="1">
        <w:r>
          <w:rPr>
            <w:rStyle w:val="a6"/>
            <w:rFonts w:ascii="Verdana" w:hAnsi="Verdana"/>
            <w:color w:val="7D7D7D"/>
            <w:sz w:val="20"/>
            <w:szCs w:val="20"/>
          </w:rPr>
          <w:t>приложение № 2</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 Ежемесячные надбавки к должностному окладу</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муниципального служащего</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5.</w:t>
      </w:r>
      <w:r>
        <w:rPr>
          <w:rFonts w:ascii="Verdana" w:hAnsi="Verdana"/>
          <w:color w:val="292D24"/>
          <w:sz w:val="20"/>
          <w:szCs w:val="20"/>
        </w:rPr>
        <w:t> Муниципальному служащему, в соответствии со </w:t>
      </w:r>
      <w:hyperlink r:id="rId13" w:history="1">
        <w:r>
          <w:rPr>
            <w:rStyle w:val="a6"/>
            <w:rFonts w:ascii="Verdana" w:hAnsi="Verdana"/>
            <w:color w:val="7D7D7D"/>
            <w:sz w:val="20"/>
            <w:szCs w:val="20"/>
          </w:rPr>
          <w:t>статьей 6</w:t>
        </w:r>
      </w:hyperlink>
      <w:r>
        <w:rPr>
          <w:rFonts w:ascii="Verdana" w:hAnsi="Verdana"/>
          <w:color w:val="292D24"/>
          <w:sz w:val="20"/>
          <w:szCs w:val="20"/>
        </w:rPr>
        <w:t>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порядке и размерах, установленных Положением о порядке и условиях выплаты ежемесячной надбавки к должностному окладу за выслугу лет (</w:t>
      </w:r>
      <w:hyperlink r:id="rId14" w:anchor="sub_4000" w:history="1">
        <w:r>
          <w:rPr>
            <w:rStyle w:val="a6"/>
            <w:rFonts w:ascii="Verdana" w:hAnsi="Verdana"/>
            <w:color w:val="7D7D7D"/>
            <w:sz w:val="20"/>
            <w:szCs w:val="20"/>
          </w:rPr>
          <w:t>приложение № 3</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6.</w:t>
      </w:r>
      <w:r>
        <w:rPr>
          <w:rFonts w:ascii="Verdana" w:hAnsi="Verdana"/>
          <w:color w:val="292D24"/>
          <w:sz w:val="20"/>
          <w:szCs w:val="20"/>
        </w:rPr>
        <w:t> Муниципальному служащему устанавливается ежемесячная надбавка к должностному окладу за особые условия муниципальной службы в порядке и размерах, установленных Положением о порядке и условиях выплаты ежемесячной надбавки к должностному окладу за особые условия муниципальной службы (</w:t>
      </w:r>
      <w:hyperlink r:id="rId15" w:anchor="sub_5000" w:history="1">
        <w:r>
          <w:rPr>
            <w:rStyle w:val="a6"/>
            <w:rFonts w:ascii="Verdana" w:hAnsi="Verdana"/>
            <w:color w:val="7D7D7D"/>
            <w:sz w:val="20"/>
            <w:szCs w:val="20"/>
          </w:rPr>
          <w:t>приложение № 4</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w:t>
      </w:r>
      <w:r>
        <w:rPr>
          <w:rFonts w:ascii="Verdana" w:hAnsi="Verdana"/>
          <w:color w:val="292D24"/>
          <w:sz w:val="20"/>
          <w:szCs w:val="20"/>
        </w:rPr>
        <w:t> Классные чины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Муниципальным служащим классные чины присваиваются по результатам квалификационного экзамена.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Муниципальным служащим, замещающим должности муниципальной службы высшей группы, присваивается классный чин муниципальной службы - действительный муниципальный советник 1-го, 2-го или 3-го класса.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Муниципальным служащим, замещающим должности муниципальной службы главной группы, присваивается классный чин муниципальной службы - муниципальный советник 1-го, 2-го или 3-го класса.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Муниципальным служащим, замещающим должности муниципальной службы ведущей группы, присваивается классный чин муниципальной службы - советник муниципальной службы 1-го, 2-го или 3-го класса.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Муниципальным служащим, замещающим должности муниципальной службы старшей группы, присваивается классный чин муниципальной службы - референт муниципальной службы 1-го, 2-го или 3-го класса.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Муниципальным служащим, замещающим должности муниципальной службы младшей группы, присваивается классный чин муниципальной службы - секретарь муниципальной службы 1-го, 2-го или 3-го класса.</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8. Присвоение классных чинов муниципальным служащим производится представителем нанимателя (работодателем) в соответствии с Положением о порядке присвоения и сохранения классных чинов муниципальной службы муниципальных служащих в Курской области согласно </w:t>
      </w:r>
      <w:hyperlink r:id="rId16" w:history="1">
        <w:r>
          <w:rPr>
            <w:rStyle w:val="a6"/>
            <w:rFonts w:ascii="Verdana" w:hAnsi="Verdana"/>
            <w:color w:val="7D7D7D"/>
            <w:sz w:val="20"/>
            <w:szCs w:val="20"/>
          </w:rPr>
          <w:t>приложению N 5</w:t>
        </w:r>
      </w:hyperlink>
      <w:r>
        <w:rPr>
          <w:rFonts w:ascii="Verdana" w:hAnsi="Verdana"/>
          <w:color w:val="292D24"/>
          <w:sz w:val="20"/>
          <w:szCs w:val="20"/>
        </w:rPr>
        <w:t> к Закону Курской области «О муниципальной службе в Курской области» от 13 июня 2007 года № 60-ЗКО.</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Надбавка к должностному окладу за классный чин устанавливается в размерах установленных Положением о порядке и условиях выплаты ежемесячной надбавки к должностному окладу за классный чин (</w:t>
      </w:r>
      <w:hyperlink r:id="rId17" w:anchor="sub_6000" w:history="1">
        <w:r>
          <w:rPr>
            <w:rStyle w:val="a6"/>
            <w:rFonts w:ascii="Verdana" w:hAnsi="Verdana"/>
            <w:color w:val="7D7D7D"/>
            <w:sz w:val="20"/>
            <w:szCs w:val="20"/>
          </w:rPr>
          <w:t>приложение № 5</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 Порядок и условия премирования и поощрения муниципальных служащих</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8.</w:t>
      </w:r>
      <w:r>
        <w:rPr>
          <w:rFonts w:ascii="Verdana" w:hAnsi="Verdana"/>
          <w:color w:val="292D24"/>
          <w:sz w:val="20"/>
          <w:szCs w:val="20"/>
        </w:rPr>
        <w:t> Премирование муниципальных служащих за выполнение особо важных и сложных заданий устанавливается в соответствии с </w:t>
      </w:r>
      <w:hyperlink r:id="rId18" w:history="1">
        <w:r>
          <w:rPr>
            <w:rStyle w:val="a6"/>
            <w:rFonts w:ascii="Verdana" w:hAnsi="Verdana"/>
            <w:color w:val="7D7D7D"/>
            <w:sz w:val="20"/>
            <w:szCs w:val="20"/>
          </w:rPr>
          <w:t>пунктом 4 части 2 статьи 6</w:t>
        </w:r>
      </w:hyperlink>
      <w:r>
        <w:rPr>
          <w:rFonts w:ascii="Verdana" w:hAnsi="Verdana"/>
          <w:color w:val="292D24"/>
          <w:sz w:val="20"/>
          <w:szCs w:val="20"/>
        </w:rPr>
        <w:t> закона Курской области от 13.06.2007 № 60-ЗКО «О муниципальной службе в Курской области».</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9.</w:t>
      </w:r>
      <w:r>
        <w:rPr>
          <w:rFonts w:ascii="Verdana" w:hAnsi="Verdana"/>
          <w:color w:val="292D24"/>
          <w:sz w:val="20"/>
          <w:szCs w:val="20"/>
        </w:rPr>
        <w:t> Премии за выполнение особо важных и сложных заданий и поощрения выплачиваются муниципальным служащим в порядке и размере установленном Положением о порядке  премирования и поощрения муниципальных  служащих   (</w:t>
      </w:r>
      <w:hyperlink r:id="rId19" w:anchor="sub_7000" w:history="1">
        <w:r>
          <w:rPr>
            <w:rStyle w:val="a6"/>
            <w:rFonts w:ascii="Verdana" w:hAnsi="Verdana"/>
            <w:color w:val="7D7D7D"/>
            <w:sz w:val="20"/>
            <w:szCs w:val="20"/>
          </w:rPr>
          <w:t>приложение № 6</w:t>
        </w:r>
      </w:hyperlink>
      <w:r>
        <w:rPr>
          <w:rFonts w:ascii="Verdana" w:hAnsi="Verdana"/>
          <w:color w:val="292D24"/>
          <w:sz w:val="20"/>
          <w:szCs w:val="20"/>
        </w:rPr>
        <w:t> к настоящему Положению).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6. Единовременная выплата при предоставлении ежегодного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оплачиваемого отпуска муниципальному служащему</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w:t>
      </w:r>
      <w:r>
        <w:rPr>
          <w:rFonts w:ascii="Verdana" w:hAnsi="Verdana"/>
          <w:color w:val="292D24"/>
          <w:sz w:val="20"/>
          <w:szCs w:val="20"/>
        </w:rPr>
        <w:t>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w:t>
      </w:r>
      <w:r>
        <w:rPr>
          <w:rFonts w:ascii="Verdana" w:hAnsi="Verdana"/>
          <w:color w:val="292D24"/>
          <w:sz w:val="20"/>
          <w:szCs w:val="20"/>
        </w:rPr>
        <w:t> Единовременная выплата к отпуску производится муниципальному служащему одновременно с выплатой денежного содержания за период отпуска.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случаях использования муниципальным служащим отпуска частями ее выплата производится при предоставлении более продолжительной части отпуска (не менее 14 календарных дней).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7. Порядок выплаты материальной помощи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муниципальным служащим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Статья  12.</w:t>
      </w:r>
      <w:r>
        <w:rPr>
          <w:rFonts w:ascii="Verdana" w:hAnsi="Verdana"/>
          <w:color w:val="292D24"/>
          <w:sz w:val="20"/>
          <w:szCs w:val="20"/>
        </w:rPr>
        <w:t>   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13.</w:t>
      </w:r>
      <w:r>
        <w:rPr>
          <w:rFonts w:ascii="Verdana" w:hAnsi="Verdana"/>
          <w:color w:val="292D24"/>
          <w:sz w:val="20"/>
          <w:szCs w:val="20"/>
        </w:rPr>
        <w:t> Выплата материальной помощи муниципальным служащим производится  для оказания социальной поддержки: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причинения ущерба здоровью, имущества в результате пожара, кражи, наводнения и т.п. подтвержденными документами в размере двух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смерти близких работника (родители, дети, родные брат и сестра, муж, жена) в размере двух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связи со стихийным бедствием, пожаром, с длительной болезнью работника или его близких родственников (родителей, супруга (и) детей) и, подтвержденными документами в размере двух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связи с юбилейными датам 50, 55, 60, 65 лет в размере двух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связи с бракосочетанием в размере двух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Материальная помощь осуществляется на основании личного заявления работника и распоряжения (приказа) нанимателя, с приложением соответствующих документов подтверждающих указанные выше случаи. Материальная помощь каждому работнику выплачивается в пределах утвержденного фонда оплаты труда.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14.</w:t>
      </w:r>
      <w:r>
        <w:rPr>
          <w:rFonts w:ascii="Verdana" w:hAnsi="Verdana"/>
          <w:color w:val="292D24"/>
          <w:sz w:val="20"/>
          <w:szCs w:val="20"/>
        </w:rPr>
        <w:t> В случае смерти муниципального служащего материальная помощь может выплачиваться супругу (супруге), одному из родителей, детей или иному лицу, оплачивающему похороны. Выплата производится по заявлению указанных лиц при предъявлении копии свидетельства о смерти.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Размер помощи определяется индивидуально в каждом случае, с учетом наличия средств.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8. Порядок выплаты дополнительной материальной помощи и иных выплат за счет экономии фонда оплаты труда.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15.</w:t>
      </w:r>
      <w:r>
        <w:rPr>
          <w:rFonts w:ascii="Verdana" w:hAnsi="Verdana"/>
          <w:color w:val="292D24"/>
          <w:sz w:val="20"/>
          <w:szCs w:val="20"/>
        </w:rPr>
        <w:t> При наличии средств экономии по установленному фонду оплаты труда, муниципальным служащим может быть оказана дополнительная материальная помощь, на основании заявления муниципального служащего по решению Главы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Материальная помощь не выплачивается: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работникам, находящимся в отпуске по уходу за ребенком до достижения им возраста трех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работникам,  уволенным с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увольняемому  работнику материальная помощь уже была выплачена в текущем календарном году, то удержанию  она не подлежит.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9. Единовременное пособие в связи с выходом на пенсию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16.</w:t>
      </w:r>
      <w:r>
        <w:rPr>
          <w:rFonts w:ascii="Verdana" w:hAnsi="Verdana"/>
          <w:color w:val="292D24"/>
          <w:sz w:val="20"/>
          <w:szCs w:val="20"/>
        </w:rPr>
        <w:t> Единовременное пособие муниципальным служащим в связи с выходом на пенсию (далее - пособие) устанавливается в размере, кратном должностному окладу, установленному штатным расписанием по замещаемой должности на момент увольнения, при выслуге лет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5 до 10 лет - 2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10 до 15 лет - 3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15 и выше – 5 должностных окладов;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Пособие выплачивается при увольнении муниципального служащего, достигшего пенсионного возраста или имеющего право на досрочное назначение пенсии по старости, пенсии за выслугу лет при условии, что стаж муниципальной службы составляет не менее 5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Пособие выплачивается однократно.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Пособие не выплачивается лицам, увольняемым по инициативе работодателя по основаниям, предусмотренным </w:t>
      </w:r>
      <w:hyperlink r:id="rId20" w:history="1">
        <w:r>
          <w:rPr>
            <w:rStyle w:val="a6"/>
            <w:rFonts w:ascii="Verdana" w:hAnsi="Verdana"/>
            <w:color w:val="7D7D7D"/>
            <w:sz w:val="20"/>
            <w:szCs w:val="20"/>
          </w:rPr>
          <w:t>пунктами 5-7</w:t>
        </w:r>
      </w:hyperlink>
      <w:r>
        <w:rPr>
          <w:rFonts w:ascii="Verdana" w:hAnsi="Verdana"/>
          <w:color w:val="292D24"/>
          <w:sz w:val="20"/>
          <w:szCs w:val="20"/>
        </w:rPr>
        <w:t>, </w:t>
      </w:r>
      <w:hyperlink r:id="rId21" w:history="1">
        <w:r>
          <w:rPr>
            <w:rStyle w:val="a6"/>
            <w:rFonts w:ascii="Verdana" w:hAnsi="Verdana"/>
            <w:color w:val="7D7D7D"/>
            <w:sz w:val="20"/>
            <w:szCs w:val="20"/>
          </w:rPr>
          <w:t>9-11 статьи 81</w:t>
        </w:r>
      </w:hyperlink>
      <w:r>
        <w:rPr>
          <w:rFonts w:ascii="Verdana" w:hAnsi="Verdana"/>
          <w:color w:val="292D24"/>
          <w:sz w:val="20"/>
          <w:szCs w:val="20"/>
        </w:rPr>
        <w:t> Трудового кодекса Российской Федерации.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10. Индексация (увеличение)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муниципального служащего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17.</w:t>
      </w:r>
      <w:r>
        <w:rPr>
          <w:rFonts w:ascii="Verdana" w:hAnsi="Verdana"/>
          <w:color w:val="292D24"/>
          <w:sz w:val="20"/>
          <w:szCs w:val="20"/>
        </w:rPr>
        <w:t> Индексация (увеличение) должностного оклада муниципальных служащих осуществляется в соответствии с законодательством Российской Федерации и законами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увеличении (индексации) окладов муниципальных служащих их размеры подлежат округлению до целого рубля в сторону увеличения.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11. Дополнительные гарантии муниципальным служащим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18.</w:t>
      </w:r>
      <w:r>
        <w:rPr>
          <w:rFonts w:ascii="Verdana" w:hAnsi="Verdana"/>
          <w:color w:val="292D24"/>
          <w:sz w:val="20"/>
          <w:szCs w:val="20"/>
        </w:rPr>
        <w:t> Муниципальным служащим предоставляться право 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профессиональную переподготовку, повышение квалификации и стажировку с сохранением на этот период замещаемой должности муниципальной службы и денежного содержания;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транспортное обслуживание, обеспечиваемой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соответствующими органами местного самоуправления города.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замещение иной должности муниципальной службы при реорганизации или ликвидации органа местного самоуправления либо сокращение должностей муниципальной службы в соответствии с федеральным законодательством.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12. Правила исчисления денежного содержания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19.</w:t>
      </w:r>
      <w:r>
        <w:rPr>
          <w:rFonts w:ascii="Verdana" w:hAnsi="Verdana"/>
          <w:color w:val="292D24"/>
          <w:sz w:val="20"/>
          <w:szCs w:val="20"/>
        </w:rPr>
        <w:t> Настоящий раздел определяет порядок исчисления денежного содержания муниципального служащего: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на период нахождения в ежегодном оплачиваемом отпуске (или выплаты компенсации за неиспользованный отпуск);</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на период временной нетрудоспособности, а также на период прохождения медицинского обследования в специализированном учреждении здравоохранения;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 период профессиональной подготовки, переподготовки, повышения квалификации или стажировки;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на период нахождения в служебной командировке;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на период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 на период проведения служебной проверки;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20.</w:t>
      </w:r>
      <w:r>
        <w:rPr>
          <w:rFonts w:ascii="Verdana" w:hAnsi="Verdana"/>
          <w:color w:val="292D24"/>
          <w:sz w:val="20"/>
          <w:szCs w:val="20"/>
        </w:rPr>
        <w:t> Согласно </w:t>
      </w:r>
      <w:hyperlink r:id="rId22" w:history="1">
        <w:r>
          <w:rPr>
            <w:rStyle w:val="a6"/>
            <w:rFonts w:ascii="Verdana" w:hAnsi="Verdana"/>
            <w:color w:val="7D7D7D"/>
            <w:sz w:val="20"/>
            <w:szCs w:val="20"/>
          </w:rPr>
          <w:t>части 1 статьи 6</w:t>
        </w:r>
      </w:hyperlink>
      <w:r>
        <w:rPr>
          <w:rFonts w:ascii="Verdana" w:hAnsi="Verdana"/>
          <w:color w:val="292D24"/>
          <w:sz w:val="20"/>
          <w:szCs w:val="20"/>
        </w:rPr>
        <w:t> Закона Курской области "О муниципальной службе в Курской области"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определенных </w:t>
      </w:r>
      <w:hyperlink r:id="rId23" w:anchor="sub_1002" w:history="1">
        <w:r>
          <w:rPr>
            <w:rStyle w:val="a6"/>
            <w:rFonts w:ascii="Verdana" w:hAnsi="Verdana"/>
            <w:color w:val="7D7D7D"/>
            <w:sz w:val="20"/>
            <w:szCs w:val="20"/>
          </w:rPr>
          <w:t>статьей 2</w:t>
        </w:r>
      </w:hyperlink>
      <w:r>
        <w:rPr>
          <w:rFonts w:ascii="Verdana" w:hAnsi="Verdana"/>
          <w:color w:val="292D24"/>
          <w:sz w:val="20"/>
          <w:szCs w:val="20"/>
        </w:rPr>
        <w:t> настоящего Положения.</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21.</w:t>
      </w:r>
      <w:r>
        <w:rPr>
          <w:rFonts w:ascii="Verdana" w:hAnsi="Verdana"/>
          <w:color w:val="292D24"/>
          <w:sz w:val="20"/>
          <w:szCs w:val="20"/>
        </w:rPr>
        <w:t> В случаях, предусмотренных </w:t>
      </w:r>
      <w:hyperlink r:id="rId24" w:anchor="sub_54" w:history="1">
        <w:r>
          <w:rPr>
            <w:rStyle w:val="a6"/>
            <w:rFonts w:ascii="Verdana" w:hAnsi="Verdana"/>
            <w:color w:val="7D7D7D"/>
            <w:sz w:val="20"/>
            <w:szCs w:val="20"/>
          </w:rPr>
          <w:t>подпунктами "в"</w:t>
        </w:r>
      </w:hyperlink>
      <w:r>
        <w:rPr>
          <w:rFonts w:ascii="Verdana" w:hAnsi="Verdana"/>
          <w:color w:val="292D24"/>
          <w:sz w:val="20"/>
          <w:szCs w:val="20"/>
        </w:rPr>
        <w:t>, </w:t>
      </w:r>
      <w:hyperlink r:id="rId25" w:anchor="sub_55" w:history="1">
        <w:r>
          <w:rPr>
            <w:rStyle w:val="a6"/>
            <w:rFonts w:ascii="Verdana" w:hAnsi="Verdana"/>
            <w:color w:val="7D7D7D"/>
            <w:sz w:val="20"/>
            <w:szCs w:val="20"/>
          </w:rPr>
          <w:t>"г"</w:t>
        </w:r>
      </w:hyperlink>
      <w:r>
        <w:rPr>
          <w:rFonts w:ascii="Verdana" w:hAnsi="Verdana"/>
          <w:color w:val="292D24"/>
          <w:sz w:val="20"/>
          <w:szCs w:val="20"/>
        </w:rPr>
        <w:t>, </w:t>
      </w:r>
      <w:hyperlink r:id="rId26" w:anchor="sub_57" w:history="1">
        <w:r>
          <w:rPr>
            <w:rStyle w:val="a6"/>
            <w:rFonts w:ascii="Verdana" w:hAnsi="Verdana"/>
            <w:color w:val="7D7D7D"/>
            <w:sz w:val="20"/>
            <w:szCs w:val="20"/>
          </w:rPr>
          <w:t>"е"</w:t>
        </w:r>
      </w:hyperlink>
      <w:r>
        <w:rPr>
          <w:rFonts w:ascii="Verdana" w:hAnsi="Verdana"/>
          <w:color w:val="292D24"/>
          <w:sz w:val="20"/>
          <w:szCs w:val="20"/>
        </w:rPr>
        <w:t> и </w:t>
      </w:r>
      <w:hyperlink r:id="rId27" w:anchor="sub_58" w:history="1">
        <w:r>
          <w:rPr>
            <w:rStyle w:val="a6"/>
            <w:rFonts w:ascii="Verdana" w:hAnsi="Verdana"/>
            <w:color w:val="7D7D7D"/>
            <w:sz w:val="20"/>
            <w:szCs w:val="20"/>
          </w:rPr>
          <w:t>"ж" статьи </w:t>
        </w:r>
      </w:hyperlink>
      <w:r>
        <w:rPr>
          <w:rFonts w:ascii="Verdana" w:hAnsi="Verdana"/>
          <w:color w:val="292D24"/>
          <w:sz w:val="20"/>
          <w:szCs w:val="20"/>
        </w:rPr>
        <w:t>18 настоящего Положения, муниципальному служащему сохраняется денежное содержание за весь соответствующий период как за фактически отработанное время.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Сохраняемое денежное содержание при этом состоит из единого денежного вознаграждения или оклада денежного содержания и дополнительных выплат (ежемесячного денежного поощрения; премии, ежемесячной надбавки к должностному окладу за выслугу лет на муниципальной службе, ежемесячной надбавки за особые условия муниципальной службы; надбавки за классный чин).</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22.</w:t>
      </w:r>
      <w:r>
        <w:rPr>
          <w:rFonts w:ascii="Verdana" w:hAnsi="Verdana"/>
          <w:color w:val="292D24"/>
          <w:sz w:val="20"/>
          <w:szCs w:val="20"/>
        </w:rPr>
        <w:t> На период нахождения муниципального служащего в ежегодном оплачиваемом отпуске, при исчислении денежного содержания, состоящего из установленных на день ухода в отпуск выплат, предусмотренных </w:t>
      </w:r>
      <w:hyperlink r:id="rId28" w:anchor="sub_1025" w:history="1">
        <w:r>
          <w:rPr>
            <w:rStyle w:val="a6"/>
            <w:rFonts w:ascii="Verdana" w:hAnsi="Verdana"/>
            <w:color w:val="7D7D7D"/>
            <w:sz w:val="20"/>
            <w:szCs w:val="20"/>
          </w:rPr>
          <w:t>статьей </w:t>
        </w:r>
      </w:hyperlink>
      <w:r>
        <w:rPr>
          <w:rFonts w:ascii="Verdana" w:hAnsi="Verdana"/>
          <w:color w:val="292D24"/>
          <w:sz w:val="20"/>
          <w:szCs w:val="20"/>
        </w:rPr>
        <w:t>20 настоящего Положения.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Размер денежного содержания на период нахождения муниципального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23</w:t>
      </w:r>
      <w:r>
        <w:rPr>
          <w:rFonts w:ascii="Verdana" w:hAnsi="Verdana"/>
          <w:color w:val="292D24"/>
          <w:sz w:val="20"/>
          <w:szCs w:val="20"/>
        </w:rPr>
        <w:t>. На период безвестного отсутствия до признания муниципального служащего безвестно отсутствующим или объявления его умершим решением суда, вступившим в законную силу, за муниципальным служащим сохраняется денежное содержание, установленное ему на день начала указанного периода, которое не начисляется и не выплачивается.</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24.</w:t>
      </w:r>
      <w:r>
        <w:rPr>
          <w:rFonts w:ascii="Verdana" w:hAnsi="Verdana"/>
          <w:color w:val="292D24"/>
          <w:sz w:val="20"/>
          <w:szCs w:val="20"/>
        </w:rPr>
        <w:t> При увольнении муниципального служащего с муниципальной службы в случаях, предусмотренных </w:t>
      </w:r>
      <w:hyperlink r:id="rId29" w:anchor="sub_56" w:history="1">
        <w:r>
          <w:rPr>
            <w:rStyle w:val="a6"/>
            <w:rFonts w:ascii="Verdana" w:hAnsi="Verdana"/>
            <w:color w:val="7D7D7D"/>
            <w:sz w:val="20"/>
            <w:szCs w:val="20"/>
          </w:rPr>
          <w:t>подпунктом "д" статьи </w:t>
        </w:r>
      </w:hyperlink>
      <w:r>
        <w:rPr>
          <w:rFonts w:ascii="Verdana" w:hAnsi="Verdana"/>
          <w:color w:val="292D24"/>
          <w:sz w:val="20"/>
          <w:szCs w:val="20"/>
        </w:rPr>
        <w:t xml:space="preserve">18 настоящего Положения, месячное </w:t>
      </w:r>
      <w:r>
        <w:rPr>
          <w:rFonts w:ascii="Verdana" w:hAnsi="Verdana"/>
          <w:color w:val="292D24"/>
          <w:sz w:val="20"/>
          <w:szCs w:val="20"/>
        </w:rPr>
        <w:lastRenderedPageBreak/>
        <w:t>денежное содержание исчисляется из установленных на день увольнения выплат, предусмотренных статьей 20 настоящего Положения.</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Статья 25.</w:t>
      </w:r>
      <w:r>
        <w:rPr>
          <w:rFonts w:ascii="Verdana" w:hAnsi="Verdana"/>
          <w:color w:val="292D24"/>
          <w:sz w:val="20"/>
          <w:szCs w:val="20"/>
        </w:rPr>
        <w:t> На период временной нетрудоспособности,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 установленном </w:t>
      </w:r>
      <w:hyperlink r:id="rId30" w:history="1">
        <w:r>
          <w:rPr>
            <w:rStyle w:val="a6"/>
            <w:rFonts w:ascii="Verdana" w:hAnsi="Verdana"/>
            <w:color w:val="7D7D7D"/>
            <w:sz w:val="20"/>
            <w:szCs w:val="20"/>
          </w:rPr>
          <w:t>Федеральным законом</w:t>
        </w:r>
      </w:hyperlink>
      <w:r>
        <w:rPr>
          <w:rFonts w:ascii="Verdana" w:hAnsi="Verdana"/>
          <w:color w:val="292D24"/>
          <w:sz w:val="20"/>
          <w:szCs w:val="20"/>
        </w:rPr>
        <w:t>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26.</w:t>
      </w:r>
      <w:r>
        <w:rPr>
          <w:rFonts w:ascii="Verdana" w:hAnsi="Verdana"/>
          <w:color w:val="292D24"/>
          <w:sz w:val="20"/>
          <w:szCs w:val="20"/>
        </w:rPr>
        <w:t> В случае если в период сохранения денежного содержания произошло увеличение (индексация) единого денежного вознаграждения, оклада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N 1</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31" w:anchor="sub_1000" w:history="1">
        <w:r>
          <w:rPr>
            <w:rStyle w:val="a6"/>
            <w:rFonts w:ascii="Verdana" w:hAnsi="Verdana"/>
            <w:color w:val="7D7D7D"/>
            <w:sz w:val="20"/>
            <w:szCs w:val="20"/>
          </w:rPr>
          <w:t>Положению</w:t>
        </w:r>
      </w:hyperlink>
      <w:r>
        <w:rPr>
          <w:rFonts w:ascii="Verdana" w:hAnsi="Verdana"/>
          <w:color w:val="292D24"/>
          <w:sz w:val="20"/>
          <w:szCs w:val="20"/>
        </w:rPr>
        <w:t> о размерах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Размеры</w:t>
      </w:r>
      <w:r>
        <w:rPr>
          <w:rFonts w:ascii="Verdana" w:hAnsi="Verdana"/>
          <w:b/>
          <w:bCs/>
          <w:color w:val="292D24"/>
          <w:sz w:val="20"/>
          <w:szCs w:val="20"/>
        </w:rPr>
        <w:br/>
      </w:r>
      <w:r>
        <w:rPr>
          <w:rStyle w:val="a8"/>
          <w:rFonts w:ascii="Verdana" w:hAnsi="Verdana"/>
          <w:color w:val="292D24"/>
          <w:sz w:val="20"/>
          <w:szCs w:val="20"/>
        </w:rPr>
        <w:t>должностных окладов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1. Должностные оклады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Администрации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tbl>
      <w:tblPr>
        <w:tblW w:w="0" w:type="auto"/>
        <w:tblInd w:w="15" w:type="dxa"/>
        <w:tblCellMar>
          <w:top w:w="15" w:type="dxa"/>
          <w:left w:w="15" w:type="dxa"/>
          <w:bottom w:w="15" w:type="dxa"/>
          <w:right w:w="15" w:type="dxa"/>
        </w:tblCellMar>
        <w:tblLook w:val="04A0"/>
      </w:tblPr>
      <w:tblGrid>
        <w:gridCol w:w="7365"/>
        <w:gridCol w:w="2035"/>
      </w:tblGrid>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должности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Должностной оклад</w:t>
            </w:r>
          </w:p>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(рублей в месяц)</w:t>
            </w:r>
          </w:p>
        </w:tc>
      </w:tr>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1. Заместитель Главы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5240-00</w:t>
            </w:r>
          </w:p>
        </w:tc>
      </w:tr>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2. Начальник отдела Администрации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5120-00</w:t>
            </w:r>
          </w:p>
        </w:tc>
      </w:tr>
    </w:tbl>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2</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32" w:anchor="sub_1000#sub_1000" w:history="1">
        <w:r>
          <w:rPr>
            <w:rStyle w:val="a6"/>
            <w:rFonts w:ascii="Verdana" w:hAnsi="Verdana"/>
            <w:color w:val="7D7D7D"/>
            <w:sz w:val="20"/>
            <w:szCs w:val="20"/>
          </w:rPr>
          <w:t>Положению</w:t>
        </w:r>
      </w:hyperlink>
      <w:r>
        <w:rPr>
          <w:rFonts w:ascii="Verdana" w:hAnsi="Verdana"/>
          <w:color w:val="292D24"/>
          <w:sz w:val="20"/>
          <w:szCs w:val="20"/>
        </w:rPr>
        <w:t> о размерах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r>
        <w:rPr>
          <w:rFonts w:ascii="Verdana" w:hAnsi="Verdana"/>
          <w:b/>
          <w:bCs/>
          <w:color w:val="292D24"/>
          <w:sz w:val="20"/>
          <w:szCs w:val="20"/>
        </w:rPr>
        <w:br/>
      </w:r>
      <w:r>
        <w:rPr>
          <w:rStyle w:val="a8"/>
          <w:rFonts w:ascii="Verdana" w:hAnsi="Verdana"/>
          <w:color w:val="292D24"/>
          <w:sz w:val="20"/>
          <w:szCs w:val="20"/>
        </w:rPr>
        <w:t>о порядке и условиях выплаты ежемесячного денежного поощрения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Положение о порядке и условиях выплаты ежемесячного денежного поощрения (далее по тексту - Положение) определяет порядок и условия выплаты ежемесячного денежного поощрения муниципальным служащим в муниципальном образовании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Ежемесячное денежное поощрение выплачивается муниципальным служащим за качественное и своевременное исполнение служебных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Муниципальным служащим выплачивается ежемесячное денежное поощрение в размерах: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Раздел 1. Ежемесячное денежное поощрение муниципальных служащих Администрации Пенского сельсовета</w:t>
      </w:r>
    </w:p>
    <w:tbl>
      <w:tblPr>
        <w:tblW w:w="0" w:type="auto"/>
        <w:tblInd w:w="15" w:type="dxa"/>
        <w:tblCellMar>
          <w:top w:w="15" w:type="dxa"/>
          <w:left w:w="15" w:type="dxa"/>
          <w:bottom w:w="15" w:type="dxa"/>
          <w:right w:w="15" w:type="dxa"/>
        </w:tblCellMar>
        <w:tblLook w:val="04A0"/>
      </w:tblPr>
      <w:tblGrid>
        <w:gridCol w:w="5253"/>
        <w:gridCol w:w="4147"/>
      </w:tblGrid>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должности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Ежемесячное денежное поощрение (должностных окладов)</w:t>
            </w:r>
          </w:p>
        </w:tc>
      </w:tr>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1. Заместитель Главы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0,37</w:t>
            </w:r>
          </w:p>
        </w:tc>
      </w:tr>
      <w:tr w:rsidR="00895306" w:rsidTr="0089530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2. Начальник отдела Администрации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895306" w:rsidRDefault="00895306">
            <w:pPr>
              <w:pStyle w:val="a7"/>
              <w:spacing w:before="195" w:beforeAutospacing="0" w:after="195" w:afterAutospacing="0" w:line="341" w:lineRule="atLeast"/>
              <w:rPr>
                <w:rFonts w:ascii="Verdana" w:hAnsi="Verdana"/>
                <w:sz w:val="20"/>
                <w:szCs w:val="20"/>
              </w:rPr>
            </w:pPr>
            <w:r>
              <w:rPr>
                <w:rFonts w:ascii="Verdana" w:hAnsi="Verdana"/>
                <w:sz w:val="20"/>
                <w:szCs w:val="20"/>
              </w:rPr>
              <w:t>1,2</w:t>
            </w:r>
          </w:p>
        </w:tc>
      </w:tr>
    </w:tbl>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Ежемесячное денежное поощрение выплачивается за фактически отработанное в календарном месяце время.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Фактически отработанное время для расчета размера ежемесячного денежного поощрения определяется согласно табелю учета рабочего времени.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Размер ежемесячного денежного поощрения муниципального служащего устанавливается в соответствии с распоряжением руководителя  (нанимателя) </w:t>
      </w:r>
      <w:r>
        <w:rPr>
          <w:rFonts w:ascii="Verdana" w:hAnsi="Verdana"/>
          <w:color w:val="292D24"/>
          <w:sz w:val="20"/>
          <w:szCs w:val="20"/>
        </w:rPr>
        <w:lastRenderedPageBreak/>
        <w:t>муниципального органа  в размерах, не превышающих максимально допустимых  размеров установленных приложением № 2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Снижение размера ежемесячного денежного поощрения конкретному муниципальному служащему производится распоряжением Главы муниципального образования в следующих случаях: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несоблюдение правил внутреннего трудового распорядка и регламента работы администрации;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применении к муниципальному служащему мер дисциплинарного взыскания.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3</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33" w:anchor="sub_1000" w:history="1">
        <w:r>
          <w:rPr>
            <w:rStyle w:val="a6"/>
            <w:rFonts w:ascii="Verdana" w:hAnsi="Verdana"/>
            <w:color w:val="7D7D7D"/>
            <w:sz w:val="20"/>
            <w:szCs w:val="20"/>
          </w:rPr>
          <w:t>Положению</w:t>
        </w:r>
      </w:hyperlink>
      <w:r>
        <w:rPr>
          <w:rFonts w:ascii="Verdana" w:hAnsi="Verdana"/>
          <w:color w:val="292D24"/>
          <w:sz w:val="20"/>
          <w:szCs w:val="20"/>
        </w:rPr>
        <w:t> о 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r>
        <w:rPr>
          <w:rFonts w:ascii="Verdana" w:hAnsi="Verdana"/>
          <w:b/>
          <w:bCs/>
          <w:color w:val="292D24"/>
          <w:sz w:val="20"/>
          <w:szCs w:val="20"/>
        </w:rPr>
        <w:br/>
      </w:r>
      <w:r>
        <w:rPr>
          <w:rStyle w:val="a8"/>
          <w:rFonts w:ascii="Verdana" w:hAnsi="Verdana"/>
          <w:color w:val="292D24"/>
          <w:sz w:val="20"/>
          <w:szCs w:val="20"/>
        </w:rPr>
        <w:t>о порядке и условиях выплаты ежемесячной надбавки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 должностному окладу за выслугу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Ежемесячная надбавка к должностному окладу за выслугу лет устанавливается в размере:</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10 процентов должностного оклада - для муниципальных служащих, имеющих выслугу лет от 1 года до 5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15 процентов должностного оклада - для муниципальных служащих, имеющих выслугу лет от 5 до 10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20 процентов должностного оклада - для муниципальных служащих, имеющих выслугу лет от 10 до 15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30 процентов должностного оклада - для муниципальных служащих, имеющих выслугу свыше 15 лет.</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Ежемесячная надбавка к должностному окладу за выслугу лет муниципальным служащим устанавливается в зависимости от стажа муниципальной службы, дающего право на получение этой надбавки в соответствии с действующим законодательством.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ежемесячной надбавки к должностному окладу за выслугу лет муниципальным служащим производится на основании решения комиссии по включению в стаж муниципальной службы муниципальных служащих периодов работы, утвержденного правовым актом представителя нанимателя органа местного самоуправления Пенского сельсовета.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Размер ежемесячной надбавки к должностному окладу за выслугу лет устанавливается муниципальным служащим Администрации Пенского сельсовета - Главой Пенского сельсовета Беловского района.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34" w:anchor="sub_1000" w:history="1">
        <w:r>
          <w:rPr>
            <w:rStyle w:val="a6"/>
            <w:rFonts w:ascii="Verdana" w:hAnsi="Verdana"/>
            <w:color w:val="7D7D7D"/>
            <w:sz w:val="20"/>
            <w:szCs w:val="20"/>
          </w:rPr>
          <w:t>Положению</w:t>
        </w:r>
      </w:hyperlink>
      <w:r>
        <w:rPr>
          <w:rFonts w:ascii="Verdana" w:hAnsi="Verdana"/>
          <w:color w:val="292D24"/>
          <w:sz w:val="20"/>
          <w:szCs w:val="20"/>
        </w:rPr>
        <w:t> о размерах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Выплаты ежемесячной надбавки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 должностному окладу за особые условия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Положение о порядке и условиях выплаты ежемесячной надбавки к должностному окладу за особые условия муниципальной службы определяет порядок и условия выплаты надбавки к должностному окладу за особые условия муниципальной службы муниципальным служащим в муниципальном образовании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Под особыми условиями муниципальной службы следует понимать сложность профессиональной служебной деятельности, необходимость выполнения особо сложных и важных работ, как правило, в условиях, отличающихся особым графиком и режимом работы, которые производятся в установленные сроки с высоким качеством.</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Ежемесячная надбавка к должностному окладу за особые условия муниципальной службы устанавливается в следующих размерах: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w:t>
      </w:r>
      <w:r>
        <w:rPr>
          <w:rStyle w:val="a8"/>
          <w:rFonts w:ascii="Verdana" w:hAnsi="Verdana"/>
          <w:color w:val="292D24"/>
          <w:sz w:val="20"/>
          <w:szCs w:val="20"/>
        </w:rPr>
        <w:t>высшей группе должностей</w:t>
      </w:r>
      <w:r>
        <w:rPr>
          <w:rFonts w:ascii="Verdana" w:hAnsi="Verdana"/>
          <w:color w:val="292D24"/>
          <w:sz w:val="20"/>
          <w:szCs w:val="20"/>
        </w:rPr>
        <w:t> муниципальной службы в размере от 150 до 200 процентов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w:t>
      </w:r>
      <w:r>
        <w:rPr>
          <w:rStyle w:val="a8"/>
          <w:rFonts w:ascii="Verdana" w:hAnsi="Verdana"/>
          <w:color w:val="292D24"/>
          <w:sz w:val="20"/>
          <w:szCs w:val="20"/>
        </w:rPr>
        <w:t>главной группе должностей</w:t>
      </w:r>
      <w:r>
        <w:rPr>
          <w:rFonts w:ascii="Verdana" w:hAnsi="Verdana"/>
          <w:color w:val="292D24"/>
          <w:sz w:val="20"/>
          <w:szCs w:val="20"/>
        </w:rPr>
        <w:t> муниципальной службы в размере от 120 до 150 процентов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w:t>
      </w:r>
      <w:r>
        <w:rPr>
          <w:rStyle w:val="a8"/>
          <w:rFonts w:ascii="Verdana" w:hAnsi="Verdana"/>
          <w:color w:val="292D24"/>
          <w:sz w:val="20"/>
          <w:szCs w:val="20"/>
        </w:rPr>
        <w:t>ведущей группе должностей</w:t>
      </w:r>
      <w:r>
        <w:rPr>
          <w:rFonts w:ascii="Verdana" w:hAnsi="Verdana"/>
          <w:color w:val="292D24"/>
          <w:sz w:val="20"/>
          <w:szCs w:val="20"/>
        </w:rPr>
        <w:t> муниципальной службы в размере от 90 до 120 процентов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w:t>
      </w:r>
      <w:r>
        <w:rPr>
          <w:rStyle w:val="a8"/>
          <w:rFonts w:ascii="Verdana" w:hAnsi="Verdana"/>
          <w:color w:val="292D24"/>
          <w:sz w:val="20"/>
          <w:szCs w:val="20"/>
        </w:rPr>
        <w:t>старшей группе должностей</w:t>
      </w:r>
      <w:r>
        <w:rPr>
          <w:rFonts w:ascii="Verdana" w:hAnsi="Verdana"/>
          <w:color w:val="292D24"/>
          <w:sz w:val="20"/>
          <w:szCs w:val="20"/>
        </w:rPr>
        <w:t> муниципальной службы в размере от 60 до 90 процентов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w:t>
      </w:r>
      <w:r>
        <w:rPr>
          <w:rStyle w:val="a8"/>
          <w:rFonts w:ascii="Verdana" w:hAnsi="Verdana"/>
          <w:color w:val="292D24"/>
          <w:sz w:val="20"/>
          <w:szCs w:val="20"/>
        </w:rPr>
        <w:t>младшей группе должностей</w:t>
      </w:r>
      <w:r>
        <w:rPr>
          <w:rFonts w:ascii="Verdana" w:hAnsi="Verdana"/>
          <w:color w:val="292D24"/>
          <w:sz w:val="20"/>
          <w:szCs w:val="20"/>
        </w:rPr>
        <w:t> муниципальной службы в размере до 60 процентов должностного оклада.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Размер ежемесячной надбавки к должностному окладу за особые условия муниципальной службы устанавливается с учетом профессиональной подготовки, опыта </w:t>
      </w:r>
      <w:r>
        <w:rPr>
          <w:rFonts w:ascii="Verdana" w:hAnsi="Verdana"/>
          <w:color w:val="292D24"/>
          <w:sz w:val="20"/>
          <w:szCs w:val="20"/>
        </w:rPr>
        <w:lastRenderedPageBreak/>
        <w:t>работы по специальности и замещаемой должности в пределах выделенных на эти цели средств фонда оплаты труда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Конкретный размер ежемесячной надбавки за особые условия муниципальной службы муниципального служащего администрации Пенского сельсовета устанавливается распоряжением администрации Пенского сельсовета, в пределах ее размера по соответствующей группе должностей.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Правовой акт, которым установлен размер ежемесячной надбавки к должностному окладу за особые условия муниципальной службы, объявляется муниципальному служащему под роспись.</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За ненадлежащее исполнение служебных обязанностей Глава Пенского сельсовета Беловского района (наниматель) вправе принять решение о снижении ранее установленного размера ежемесячного надбавки, но не ниже минимального размера, установленного пунктом 3.</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Ежемесячная надбавка, установленная в соответствии с настоящим Положением, выплачивается муниципальному служащему одновременно с выплатой им должностных окладов за соответствующий месяц из фонда оплаты труда соответствующей муниципальной службы.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№5                                                    </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к </w:t>
      </w:r>
      <w:hyperlink r:id="rId35" w:anchor="sub_1000" w:history="1">
        <w:r>
          <w:rPr>
            <w:rStyle w:val="a6"/>
            <w:rFonts w:ascii="Verdana" w:hAnsi="Verdana"/>
            <w:color w:val="7D7D7D"/>
            <w:sz w:val="20"/>
            <w:szCs w:val="20"/>
          </w:rPr>
          <w:t>Положению</w:t>
        </w:r>
      </w:hyperlink>
      <w:r>
        <w:rPr>
          <w:rFonts w:ascii="Verdana" w:hAnsi="Verdana"/>
          <w:color w:val="292D24"/>
          <w:sz w:val="20"/>
          <w:szCs w:val="20"/>
        </w:rPr>
        <w:t> о размерах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r>
        <w:rPr>
          <w:rFonts w:ascii="Verdana" w:hAnsi="Verdana"/>
          <w:b/>
          <w:bCs/>
          <w:color w:val="292D24"/>
          <w:sz w:val="20"/>
          <w:szCs w:val="20"/>
        </w:rPr>
        <w:br/>
      </w:r>
      <w:r>
        <w:rPr>
          <w:rStyle w:val="a8"/>
          <w:rFonts w:ascii="Verdana" w:hAnsi="Verdana"/>
          <w:color w:val="292D24"/>
          <w:sz w:val="20"/>
          <w:szCs w:val="20"/>
        </w:rPr>
        <w:t>о порядке и условиях выплаты ежемесячной надбавки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 должностному окладу за классный чин</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Надбавка к должностному окладу за классный чин устанавливается в размере в размере четырех  должностных окладов в год</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действительный муниципальный советник 1 класса – 1254,00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действительный муниципальный советник 2 класса – 836,00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действительный муниципальный советник 3 класса – 524,00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муниципальный советник 1 класса – 1122,00 рубля;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муниципальный советник 2 класса – 748,0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муниципальный советник 3 класса – 374,00 рубля;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референт муниципальной службы 1 класса – 696,00 рублей;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референт муниципальной службы 2 класса – 464,00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референт муниципальной службы 3 класса -  232,00 рублей;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Размер ежемесячной надбавки к должностному окладу за классный чин устанавливается в соответствии с присвоенным классным чином: распоряжением Главы муниципального образования в соответствии с занимаемой должностью, квалификацией и стажем работы на основании результатов квалификационного экзамена.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индексации (увеличении) окладов муниципальных служащих, размер ежемесячной надбавки к должностному окладу за классный чин индексируется (увеличивается) в том же размере и округляется до целого рубля.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№6                                                    </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к </w:t>
      </w:r>
      <w:hyperlink r:id="rId36" w:anchor="sub_1000" w:history="1">
        <w:r>
          <w:rPr>
            <w:rStyle w:val="a6"/>
            <w:rFonts w:ascii="Verdana" w:hAnsi="Verdana"/>
            <w:color w:val="7D7D7D"/>
            <w:sz w:val="20"/>
            <w:szCs w:val="20"/>
          </w:rPr>
          <w:t>Положению</w:t>
        </w:r>
      </w:hyperlink>
      <w:r>
        <w:rPr>
          <w:rFonts w:ascii="Verdana" w:hAnsi="Verdana"/>
          <w:color w:val="292D24"/>
          <w:sz w:val="20"/>
          <w:szCs w:val="20"/>
        </w:rPr>
        <w:t> о размерах и условиях оплаты труда муниципальных служащих                                                муниципального образования «Пенский сельсовет» Беловского района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r>
        <w:rPr>
          <w:rFonts w:ascii="Verdana" w:hAnsi="Verdana"/>
          <w:b/>
          <w:bCs/>
          <w:color w:val="292D24"/>
          <w:sz w:val="20"/>
          <w:szCs w:val="20"/>
        </w:rPr>
        <w:br/>
      </w:r>
      <w:r>
        <w:rPr>
          <w:rStyle w:val="a8"/>
          <w:rFonts w:ascii="Verdana" w:hAnsi="Verdana"/>
          <w:color w:val="292D24"/>
          <w:sz w:val="20"/>
          <w:szCs w:val="20"/>
        </w:rPr>
        <w:t>о порядке  премирования и поощрения муниципальных  служащих</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Премирование муниципальных служащих производится за выполнение особо важных и сложных заданий при подведении итогов работы Администрации,  и ее самостоятельных отделов за определенный период (квартал, полугодие, год).</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Время нахождения в очередном отпуске, в учебном отпуске, отпуске по беременности и родам, по уходу за ребенком до достижения им возраста трех лет, а также в связи с болезнью и другими уважительными причинами в календарный период работы для начисления премий не включается.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Основными критериями, дающими право муниципальному служащему на получение премии, являются: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досрочное выполнение на высоком профессиональном уровне конкретных поручений и заданий непосредственных руководителей, реализация которых имеет большое значение для администрации;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проявление инициативы в подготовке и выработке комплекса мероприятий по выполнению особо важных и сложных заданий;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внедрение в повседневную профессиональную служебную деятельность новых технологий, реализация проектов, повышающих эффективность деятельности администрации;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выполнение в оперативном режиме большого объема внеплановой работы;</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значимых результатов в ходе выполнения обязанностей, предусмотренных регламентом работы администрации, распределением обязанностей, должностной инструкцией;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внесение муниципальным служащим предложений, улучшающих работу отраслевого (функционального) органа администрации, муниципальной службы в целом, внедрение новых форм и методов работы, способствующих достижению высоких конечных результатов;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организации и проведении значимых мероприятий, в том числе не входящих в план работы муниципального служащего или отраслевого (функционального) органа администрации, представительного органа, добросовестное и качественное выполнение поручений;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оперативность и профессионализм муниципального служащего в решении вопросов, входящих в его компетенцию, в подготовке документов, выполнении поручений руководства;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своевременное, добросовестное, качественное выполнение муниципальным служащим обязанностей, предусмотренных должностной инструкцией;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степень сложности, важность и качество выполнения муниципальным служащим заданий, эффективность достигнутых результатов.</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Предложения по премированию муниципальных служащих представляются Главе муниципального образования  в виде служебной записки с отражением конкретных достижений муниципального служащего.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о премировании заместителя Главы администрации, начальника отдела, Администрации принимает Глава муниципального образования.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Общая сумма премии за выполнение особо важных и сложных заданий, выплачиваемая муниципальному служащему в течение года, максимальными размерами не ограничивается.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1.7. К муниципальным служащим применяются следующие виды поощрений:</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объявление благодарности с выплатой единовременного поощрения;</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награждение почетной грамотой Главы Пенского сельсовета с выплатой единовременного поощрения или с вручением ценного подарка;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иные виды поощрения и награждения, установленные законодательством Российской Федерации и Курской области.</w:t>
      </w:r>
    </w:p>
    <w:p w:rsidR="00895306" w:rsidRDefault="00895306" w:rsidP="00895306">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1.8. Решение о поощрении и награждении муниципальных служащих в соответствии с </w:t>
      </w:r>
      <w:hyperlink r:id="rId37" w:history="1">
        <w:r>
          <w:rPr>
            <w:rStyle w:val="a6"/>
            <w:rFonts w:ascii="Verdana" w:hAnsi="Verdana"/>
            <w:color w:val="7D7D7D"/>
            <w:sz w:val="20"/>
            <w:szCs w:val="20"/>
          </w:rPr>
          <w:t>подпунктом 3 пункта 2.1.</w:t>
        </w:r>
      </w:hyperlink>
      <w:r>
        <w:rPr>
          <w:rFonts w:ascii="Verdana" w:hAnsi="Verdana"/>
          <w:color w:val="292D24"/>
          <w:sz w:val="20"/>
          <w:szCs w:val="20"/>
        </w:rPr>
        <w:t> оформляется нормативными правовыми актами Российской Федерации и Курской области.</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Награждение муниципальных служащих почетной грамотой Главы района производится в порядке, установленном нормативным актом Главы района.</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1.10. Представление к применению поощрений подготавливает непосредственный руководитель муниципального служащего либо уполномоченное им лицо.</w:t>
      </w:r>
    </w:p>
    <w:p w:rsidR="00895306" w:rsidRDefault="00895306" w:rsidP="008953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 Муниципальные служащие, имеющие неснятые дисциплинарные взыскания, к поощрениям не представляются.</w:t>
      </w:r>
    </w:p>
    <w:p w:rsidR="008B3D56" w:rsidRPr="00895306" w:rsidRDefault="008B3D56" w:rsidP="00895306">
      <w:pPr>
        <w:rPr>
          <w:szCs w:val="28"/>
        </w:rPr>
      </w:pPr>
    </w:p>
    <w:sectPr w:rsidR="008B3D56" w:rsidRPr="00895306"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1794F"/>
    <w:rsid w:val="004256EC"/>
    <w:rsid w:val="00433E53"/>
    <w:rsid w:val="00446803"/>
    <w:rsid w:val="004478F7"/>
    <w:rsid w:val="004625E0"/>
    <w:rsid w:val="004A2836"/>
    <w:rsid w:val="004A643B"/>
    <w:rsid w:val="004E4261"/>
    <w:rsid w:val="005070D1"/>
    <w:rsid w:val="0052073F"/>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77E1C"/>
    <w:rsid w:val="00882D06"/>
    <w:rsid w:val="00895306"/>
    <w:rsid w:val="008A7A2D"/>
    <w:rsid w:val="008B3D56"/>
    <w:rsid w:val="008B548A"/>
    <w:rsid w:val="008D1617"/>
    <w:rsid w:val="008E068B"/>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F12A1"/>
    <w:rsid w:val="00B1622E"/>
    <w:rsid w:val="00B45E4B"/>
    <w:rsid w:val="00B70403"/>
    <w:rsid w:val="00B84398"/>
    <w:rsid w:val="00B86CB7"/>
    <w:rsid w:val="00C27679"/>
    <w:rsid w:val="00C43B35"/>
    <w:rsid w:val="00CA408C"/>
    <w:rsid w:val="00D00FAA"/>
    <w:rsid w:val="00D31B68"/>
    <w:rsid w:val="00D628BE"/>
    <w:rsid w:val="00D657FC"/>
    <w:rsid w:val="00D84F47"/>
    <w:rsid w:val="00DE652A"/>
    <w:rsid w:val="00DF1CC4"/>
    <w:rsid w:val="00E03E9F"/>
    <w:rsid w:val="00E42AF4"/>
    <w:rsid w:val="00E42D50"/>
    <w:rsid w:val="00E7179D"/>
    <w:rsid w:val="00E8078A"/>
    <w:rsid w:val="00ED5729"/>
    <w:rsid w:val="00ED63F0"/>
    <w:rsid w:val="00EE173D"/>
    <w:rsid w:val="00EE1E89"/>
    <w:rsid w:val="00EF4F3D"/>
    <w:rsid w:val="00F17CDB"/>
    <w:rsid w:val="00F62E0B"/>
    <w:rsid w:val="00F63FDC"/>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13" Type="http://schemas.openxmlformats.org/officeDocument/2006/relationships/hyperlink" Target="garantf1://21210383.6" TargetMode="External"/><Relationship Id="rId18" Type="http://schemas.openxmlformats.org/officeDocument/2006/relationships/hyperlink" Target="garantf1://21210383.624" TargetMode="External"/><Relationship Id="rId26"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25268.819" TargetMode="External"/><Relationship Id="rId34"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7" Type="http://schemas.openxmlformats.org/officeDocument/2006/relationships/hyperlink" Target="garantf1://21210383.0" TargetMode="External"/><Relationship Id="rId12"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17"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25"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3"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21210383.5000" TargetMode="External"/><Relationship Id="rId20" Type="http://schemas.openxmlformats.org/officeDocument/2006/relationships/hyperlink" Target="garantf1://12025268.815" TargetMode="External"/><Relationship Id="rId29"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1" Type="http://schemas.openxmlformats.org/officeDocument/2006/relationships/customXml" Target="../customXml/item1.xml"/><Relationship Id="rId6" Type="http://schemas.openxmlformats.org/officeDocument/2006/relationships/hyperlink" Target="garantf1://12052272.0" TargetMode="External"/><Relationship Id="rId11"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24"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2" Type="http://schemas.openxmlformats.org/officeDocument/2006/relationships/hyperlink" Target="https://www.admpen.ru/%D0%BF%D0%BE%D0%BB%D0%BE%D0%B6%D0%B5%D0%BD%D0%B8%D0%B5%20%D0%BE%D0%B1%20%D0%BE%D0%BF%D0%BB%D0%B0%D1%82%D0%B5%20%D1%82%D1%80%D1%83%D0%B4%D0%B0%20%D0%BC%D1%83%D0%BD%D0%B8%D1%86%D0%B8%D0%BF%D0%B0%D0%BB%D1%8C%D0%BD%D1%8B%D1%85%20%D1%81%D0%BB%D1%83%D0%B6%D0%B0%D1%89%D0%B8%D1%85%20%D0%BD%D0%BE%D1%8F%D0%B1%D1%80%D1%8C%202016%20%D0%B3%D0%BE%D0%B4.doc" TargetMode="External"/><Relationship Id="rId37" Type="http://schemas.openxmlformats.org/officeDocument/2006/relationships/hyperlink" Target="consultantplus://offline/ref=307B07EA34AE85A34EC3F6AB3CAAA5C93B03DBB9D5ED41025DC96BE99EC6B74965C099D8C2D6F6AA603380G209H" TargetMode="External"/><Relationship Id="rId5"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15"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23"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28"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6"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10" Type="http://schemas.openxmlformats.org/officeDocument/2006/relationships/hyperlink" Target="garantf1://21210383.0" TargetMode="External"/><Relationship Id="rId19"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1"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4" Type="http://schemas.openxmlformats.org/officeDocument/2006/relationships/webSettings" Target="webSettings.xml"/><Relationship Id="rId9" Type="http://schemas.openxmlformats.org/officeDocument/2006/relationships/hyperlink" Target="garantf1://12052272.0" TargetMode="External"/><Relationship Id="rId14"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22" Type="http://schemas.openxmlformats.org/officeDocument/2006/relationships/hyperlink" Target="garantf1://21210383.61" TargetMode="External"/><Relationship Id="rId27"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 Id="rId30" Type="http://schemas.openxmlformats.org/officeDocument/2006/relationships/hyperlink" Target="garantf1://12051284.0" TargetMode="External"/><Relationship Id="rId35" Type="http://schemas.openxmlformats.org/officeDocument/2006/relationships/hyperlink" Target="https://www.admpen.ru/munitsipalnoe-obrazovanie-2/resheniya/1794-sobranie-deputatov-penskogo-sel-soveta-belovskogo-rajona-kurskoj-oblasti-reshenie-ot-22-dekabrya-2020-41-125-ob-utverzhdenii-polozheniya-o-razmerakh-i-usloviyakh-oplaty-truda-munitsipal-nykh-sluzhashchikh-munitsipal-nogo-obrazovaniya-penskij-sel-sovet-belov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C280-7132-466B-8BA7-8E68F1CE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17</Pages>
  <Words>5981</Words>
  <Characters>34094</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90</cp:revision>
  <cp:lastPrinted>2025-02-07T07:46:00Z</cp:lastPrinted>
  <dcterms:created xsi:type="dcterms:W3CDTF">2024-08-30T09:05:00Z</dcterms:created>
  <dcterms:modified xsi:type="dcterms:W3CDTF">2025-02-12T08:56:00Z</dcterms:modified>
</cp:coreProperties>
</file>