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50" w:rsidRDefault="00C05D50" w:rsidP="00C05D50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1759-sobranie-deputatov-penskogo-sel-soveta-belovskogo-rajona-kurskoj-oblasti-reshenie-ot-12-noyabrya-2020-goda-40-122-ob-utverzhdenii-polozheniya-o-sluchayakh-i-poryadke-poseshcheniya-subektami-obshchestvennogo-kontrolya-organov-mestnogo-samoupravleniya-munitsipal-nykh-organizatsij-na-territorii-munitsipal-nogo-obrazovaniy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СОБРАНИЕ ДЕПУТАТОВ ПЕНСКОГО СЕЛЬСОВЕТА БЕЛОВСКОГО РАЙОНА КУРСКОЙ ОБЛАСТИ РЕШЕНИЕ от «12» ноября 2020 года № 40/122 «Об утверждении Положения о случаях и порядке посещения субъектами общественного контроля органов местного самоуправления, муниципальны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«12» ноября 2020 года № 40/122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«Об утверждении Положения о случаях и порядке посещения субъектами общественного контроля органов местного самоуправления, муниципальных организаций на территории  муниципального образования»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частью 1 статьи 10 Федерального закона от 21.07.2014 № 212-ФЗ «Об основах общественного контроля в Российской Федерации», Уставом муниципального образования «Пенский сельсовет» Беловского района Курской области  Собрание депутатов Пенского сельсовета Беловского района Курской области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РЕШИЛО: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Положение о случаях и порядке посещения субъектами общественного контроля органов местного самоуправления, муниципальных организаций муниципального образования «Пенский сельсовет» Беловского района Курской области  согласно приложению.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Решение вступает в силу по истечении 10 дней после его официального опубликования (обнародования).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Пенского сельсовета                                                                   Н.В. Гурьева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                          А.И. Тищенко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Решению Собрания депутатов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12.11.2020г.№ 40/122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Положение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 случаях и порядке посещения субъектами общественного контроля органов местного самоуправления, муниципальных организаций на территории муниципального образования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Настоящее Положение определяет случаи и порядок посещения субъектами общественного контроля органов местного самоуправления, муниципальных организаций на территории муниципального образования (далее – органы и организации).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Понятия и термины, используемые в настоящем Положении, применяются в значениях, определенных Федеральным законом от 21.07.2014 № 212-ФЗ «Об основах общественного контроля в Российской Федерации».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Субъекты общественного контроля вправе посещать органы и организации в случае осуществления общественного контроля в форме общественных проверок или общественного мониторинга.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Посещение органов и организаций осуществляется лицом (лицами), представляющим (представляющими) субъект общественного контроля, на основании уведомления организатора общественной проверки, общественного мониторинга (далее – уведомление о посещении).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Посещение может осуществляться только в часы работы органов и организаций в соответствии с требованиями пропускного режима данных органов и организаций и не должно препятствовать осуществлению их деятельности.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5. Уведомление о посещении подписывается руководителем организатора общественной проверки, общественного мониторинга или уполномоченным им лицом в двух экземплярах. Один экземпляр уведомления о посещении вручается субъектом общественного контроля лицу (лицам), представляющему (представляющим) субъект общественного контроля. Второй экземпляр уведомления о посещении вручается </w:t>
      </w:r>
      <w:r>
        <w:rPr>
          <w:rFonts w:ascii="Verdana" w:hAnsi="Verdana"/>
          <w:color w:val="292D24"/>
          <w:sz w:val="20"/>
          <w:szCs w:val="20"/>
        </w:rPr>
        <w:lastRenderedPageBreak/>
        <w:t>субъектом общественного контроля органу или организации, посещение которых осуществляется, не позднее, чем за 7 дней до даты посещения любым доступным способом, позволяющим подтвердить факт вручения.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 Уведомление о посещении должно содержать следующие сведения: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наименование организатора общественной проверки, общественного мониторинга;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2) фамилия, имя, отчество (при наличии) лица (лиц), направленного (направленных) для посещения органа или организации;</w:t>
      </w:r>
      <w:proofErr w:type="gramEnd"/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наименование, местонахождение органа или организации, посещение которых осуществляется;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цель, задачи посещения;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дата и время посещения;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правовые основания посещения;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перечень мероприятий, планируемых в процессе посещения, необходимых для достижения заявленных целей и задач посещения.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 Орган или организация, получившие уведомление о посещении, обязаны не позднее 5 дней после получения уведомления: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подтвердить факт получения направления о посещении, а также дату и время посещения, указанные в уведомлении о посещении, либо представить предложение об изменении даты и (или) времени посещения.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Предложение об изменении даты и (или) времени посещения, указанное в абзаце первом настоящего подпункта, должно быть мотивировано органом или организацией. Дата посещения, в случае ее изменения, не должна превышать 10 дней от даты, указанной в уведомлении о посещении;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2) обеспечить лицу (лицам), представляющему (представляющим) субъект общественного контроля, доступ в соответствующие здания (помещения) в подтвержденную дату и время;</w:t>
      </w:r>
      <w:proofErr w:type="gramEnd"/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назначить уполномоченного представителя органа или организации по взаимодействию с лицом (лицами), представляющим (представляющими) субъект общественного контроля, при посещении органа или организации (далее – уполномоченный представитель).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8. 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общественной проверки, общественного мониторинга в сроки, указанные в пункте 7 настоящего Положения.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9. Лицо (лица), представляющее (представляющие) субъект общественного контроля при посещении органа или организации вправе: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без специального разрешения получать доступ к помещениям, в которых располагаются указанные орган или организации, при соблюдении принятых в данных органах и организациях локальных нормативных актов по вопросам их организации и деятельности;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беседовать с должностными лицами и работниками указанных органов и организаций;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беседовать с гражданами, получившими услугу в органе или организации, посещение которых проводится, принимать предложения, заявления и жалобы названных граждан, адресованные субъекту общественного контроля;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10. Лицо (лица), представляющее (представляющие) субъект общественного контроля, при посещении органа или организации обязаны: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1) предъявлять документ, удостоверяющий личность лица (лиц), направленного (направленных) для проведения общественной проверки, общественного мониторинга;</w:t>
      </w:r>
      <w:proofErr w:type="gramEnd"/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осуществлять общественную проверку, общественный мониторинг в соответствии с законодательством Российской Федерации, законодательством Курской области, регулирующим вопросы организации и осуществления общественного контроля, настоящим Положением;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не препятствовать осуществлению текущей деятельности органов и организаций.</w:t>
      </w:r>
    </w:p>
    <w:p w:rsidR="00C05D50" w:rsidRDefault="00C05D50" w:rsidP="00C05D5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11. По результатам посещения органа или организации лицом (лицами), представляющим (представляющими) субъект общественного контроля, составляется отчет, содержание которого определяется организатором общественной проверки, общественного мониторинга.</w:t>
      </w:r>
    </w:p>
    <w:p w:rsidR="008B3D56" w:rsidRPr="00C05D50" w:rsidRDefault="008B3D56" w:rsidP="00C05D50">
      <w:pPr>
        <w:rPr>
          <w:szCs w:val="28"/>
        </w:rPr>
      </w:pPr>
    </w:p>
    <w:sectPr w:rsidR="008B3D56" w:rsidRPr="00C05D50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E4D8E"/>
    <w:multiLevelType w:val="multilevel"/>
    <w:tmpl w:val="E75C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D1D54"/>
    <w:rsid w:val="00003B87"/>
    <w:rsid w:val="00015D21"/>
    <w:rsid w:val="00015F04"/>
    <w:rsid w:val="000366AC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46803"/>
    <w:rsid w:val="004478F7"/>
    <w:rsid w:val="004625E0"/>
    <w:rsid w:val="004A2836"/>
    <w:rsid w:val="004A643B"/>
    <w:rsid w:val="004E4261"/>
    <w:rsid w:val="005070D1"/>
    <w:rsid w:val="0052073F"/>
    <w:rsid w:val="00580968"/>
    <w:rsid w:val="005B1487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5A47"/>
    <w:rsid w:val="006F1366"/>
    <w:rsid w:val="006F6A06"/>
    <w:rsid w:val="00736E1D"/>
    <w:rsid w:val="00745B66"/>
    <w:rsid w:val="007A5B3D"/>
    <w:rsid w:val="007B47FA"/>
    <w:rsid w:val="00800544"/>
    <w:rsid w:val="00830507"/>
    <w:rsid w:val="0083244E"/>
    <w:rsid w:val="0085704A"/>
    <w:rsid w:val="00857D35"/>
    <w:rsid w:val="00877E1C"/>
    <w:rsid w:val="00882D06"/>
    <w:rsid w:val="00895306"/>
    <w:rsid w:val="008A7A2D"/>
    <w:rsid w:val="008B3D56"/>
    <w:rsid w:val="008B548A"/>
    <w:rsid w:val="008D1617"/>
    <w:rsid w:val="008E068B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AF12A1"/>
    <w:rsid w:val="00B1622E"/>
    <w:rsid w:val="00B45E4B"/>
    <w:rsid w:val="00B70403"/>
    <w:rsid w:val="00B84398"/>
    <w:rsid w:val="00B86CB7"/>
    <w:rsid w:val="00C05D50"/>
    <w:rsid w:val="00C27679"/>
    <w:rsid w:val="00C43B35"/>
    <w:rsid w:val="00CA408C"/>
    <w:rsid w:val="00D00FAA"/>
    <w:rsid w:val="00D31B68"/>
    <w:rsid w:val="00D628BE"/>
    <w:rsid w:val="00D657FC"/>
    <w:rsid w:val="00D84F47"/>
    <w:rsid w:val="00DE652A"/>
    <w:rsid w:val="00DF1CC4"/>
    <w:rsid w:val="00E03E9F"/>
    <w:rsid w:val="00E42AF4"/>
    <w:rsid w:val="00E42D50"/>
    <w:rsid w:val="00E7179D"/>
    <w:rsid w:val="00E8078A"/>
    <w:rsid w:val="00ED5729"/>
    <w:rsid w:val="00ED63F0"/>
    <w:rsid w:val="00EE173D"/>
    <w:rsid w:val="00EE1E89"/>
    <w:rsid w:val="00EF4F3D"/>
    <w:rsid w:val="00F17CDB"/>
    <w:rsid w:val="00F62E0B"/>
    <w:rsid w:val="00F63FDC"/>
    <w:rsid w:val="00FB10BF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CB6F-64EE-40FD-9F95-9AE9CA4A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92</cp:revision>
  <cp:lastPrinted>2025-02-07T07:46:00Z</cp:lastPrinted>
  <dcterms:created xsi:type="dcterms:W3CDTF">2024-08-30T09:05:00Z</dcterms:created>
  <dcterms:modified xsi:type="dcterms:W3CDTF">2025-02-12T08:57:00Z</dcterms:modified>
</cp:coreProperties>
</file>