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85" w:rsidRDefault="00D03E85" w:rsidP="00D03E8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1559-sobranie-deputatov-penskogo-selsoveta-belovskogo-rajona-kurskoj-oblasti-reshenie-ot-03-marta-2020-g-36-105-o-vnesenii-izmenenij-v-reshenie-sobraniya-deputatov-penskogo-selsoveta-belovskogo-rajona-ot-14-noyabrya-2019-g-32-90-ob-utverzhdenii-pravil-blagoustrojstva-territorii-munitsipalnogo-obrazovaniya-penskij-selsovet-belovskogo-rajona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КУРСКОЙ ОБЛАСТИ РЕШЕНИЕ от 03 марта 2020 г. № 36/105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D03E85" w:rsidRDefault="00D03E85" w:rsidP="00D03E85">
      <w:pPr>
        <w:pStyle w:val="a7"/>
        <w:shd w:val="clear" w:color="auto" w:fill="F8FAFB"/>
        <w:spacing w:before="0" w:beforeAutospacing="0" w:after="0" w:afterAutospacing="0"/>
        <w:ind w:left="-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6"/>
          <w:szCs w:val="26"/>
        </w:rPr>
        <w:t>                                                                                                                              </w:t>
      </w:r>
    </w:p>
    <w:p w:rsidR="00D03E85" w:rsidRDefault="00D03E85" w:rsidP="00D03E85">
      <w:pPr>
        <w:pStyle w:val="a7"/>
        <w:shd w:val="clear" w:color="auto" w:fill="F8FAFB"/>
        <w:spacing w:before="0" w:beforeAutospacing="0" w:after="0" w:afterAutospacing="0"/>
        <w:ind w:left="-15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       СОБРАНИЕ ДЕПУТАТОВ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A"/>
          <w:sz w:val="32"/>
          <w:szCs w:val="32"/>
        </w:rPr>
        <w:t>РЕШЕНИЕ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00000A"/>
          <w:sz w:val="32"/>
          <w:szCs w:val="32"/>
        </w:rPr>
        <w:t>от 03 марта 2020 г. № 36/105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          О внесении изменений в Решение Собрания Депутатов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 Беловского района </w:t>
      </w: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>от</w:t>
      </w:r>
      <w:proofErr w:type="gramEnd"/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14 ноября 2019 г. № 32/90 «Об утверждении Правил благоустройства территории муниципального образования «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Пенский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сельсовет» Беловского района Курской области»</w:t>
      </w:r>
    </w:p>
    <w:p w:rsidR="00D03E85" w:rsidRDefault="00D03E85" w:rsidP="00D03E85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основании протеста Курской транспортной прокуратуры от 27.01. 2020 г. № 86-06-2020 на п. 9.5.4, 11.2.41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</w:t>
      </w:r>
      <w:proofErr w:type="spellStart"/>
      <w:r>
        <w:rPr>
          <w:rFonts w:ascii="Arial" w:hAnsi="Arial" w:cs="Arial"/>
          <w:color w:val="292D24"/>
        </w:rPr>
        <w:t>области</w:t>
      </w:r>
      <w:proofErr w:type="gramStart"/>
      <w:r>
        <w:rPr>
          <w:rFonts w:ascii="Arial" w:hAnsi="Arial" w:cs="Arial"/>
          <w:color w:val="292D24"/>
        </w:rPr>
        <w:t>,р</w:t>
      </w:r>
      <w:proofErr w:type="gramEnd"/>
      <w:r>
        <w:rPr>
          <w:rFonts w:ascii="Arial" w:hAnsi="Arial" w:cs="Arial"/>
          <w:color w:val="292D24"/>
        </w:rPr>
        <w:t>уководствуясь</w:t>
      </w:r>
      <w:proofErr w:type="spellEnd"/>
      <w:r>
        <w:rPr>
          <w:rFonts w:ascii="Arial" w:hAnsi="Arial" w:cs="Arial"/>
          <w:color w:val="292D24"/>
        </w:rPr>
        <w:t xml:space="preserve"> Уставом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района, Собрание депутатов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Курской области, РЕШИЛО: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п. 9.5.4 и п. 11.2.41 Правил благоустройства территории муниципального образования «</w:t>
      </w:r>
      <w:proofErr w:type="spellStart"/>
      <w:r>
        <w:rPr>
          <w:rFonts w:ascii="Arial" w:hAnsi="Arial" w:cs="Arial"/>
          <w:color w:val="292D24"/>
        </w:rPr>
        <w:t>Пенский</w:t>
      </w:r>
      <w:proofErr w:type="spellEnd"/>
      <w:r>
        <w:rPr>
          <w:rFonts w:ascii="Arial" w:hAnsi="Arial" w:cs="Arial"/>
          <w:color w:val="292D24"/>
        </w:rPr>
        <w:t xml:space="preserve"> сельсовет» Беловского района Курской области исключить.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2. Настоящее постановление вступает в силу со дня его подписания   и   подлежит     опубликованию на официальном сайте администрации </w:t>
      </w:r>
      <w:proofErr w:type="spellStart"/>
      <w:r>
        <w:rPr>
          <w:rFonts w:ascii="Arial" w:hAnsi="Arial" w:cs="Arial"/>
          <w:color w:val="292D24"/>
        </w:rPr>
        <w:t>Пенского</w:t>
      </w:r>
      <w:proofErr w:type="spellEnd"/>
      <w:r>
        <w:rPr>
          <w:rFonts w:ascii="Arial" w:hAnsi="Arial" w:cs="Arial"/>
          <w:color w:val="292D24"/>
        </w:rPr>
        <w:t xml:space="preserve"> сельсовета Беловского района в информационно-телекоммуникационной сети «Интернет».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Председатель Собрания депутатов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color w:val="292D24"/>
          <w:sz w:val="26"/>
          <w:szCs w:val="26"/>
        </w:rPr>
        <w:t>Пенского</w:t>
      </w:r>
      <w:proofErr w:type="spellEnd"/>
      <w:r>
        <w:rPr>
          <w:color w:val="292D24"/>
          <w:sz w:val="26"/>
          <w:szCs w:val="26"/>
        </w:rPr>
        <w:t xml:space="preserve"> сельсовета Беловского района                                      Н.В. Гурьева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 xml:space="preserve">Глава </w:t>
      </w:r>
      <w:proofErr w:type="spellStart"/>
      <w:r>
        <w:rPr>
          <w:color w:val="292D24"/>
          <w:sz w:val="26"/>
          <w:szCs w:val="26"/>
        </w:rPr>
        <w:t>Пенского</w:t>
      </w:r>
      <w:proofErr w:type="spellEnd"/>
      <w:r>
        <w:rPr>
          <w:color w:val="292D24"/>
          <w:sz w:val="26"/>
          <w:szCs w:val="26"/>
        </w:rPr>
        <w:t xml:space="preserve"> сельсовета</w:t>
      </w:r>
    </w:p>
    <w:p w:rsidR="00D03E85" w:rsidRDefault="00D03E85" w:rsidP="00D03E85">
      <w:pPr>
        <w:pStyle w:val="a7"/>
        <w:shd w:val="clear" w:color="auto" w:fill="F8FAFB"/>
        <w:spacing w:before="195" w:beforeAutospacing="0" w:after="0" w:afterAutospacing="0"/>
        <w:rPr>
          <w:rFonts w:ascii="Verdana" w:hAnsi="Verdana"/>
          <w:color w:val="292D24"/>
          <w:sz w:val="20"/>
          <w:szCs w:val="20"/>
        </w:rPr>
      </w:pPr>
      <w:r>
        <w:rPr>
          <w:color w:val="292D24"/>
          <w:sz w:val="26"/>
          <w:szCs w:val="26"/>
        </w:rPr>
        <w:t>Беловского района                                                                                   А.И. Тищенко</w:t>
      </w:r>
    </w:p>
    <w:p w:rsidR="008B3D56" w:rsidRPr="00D03E85" w:rsidRDefault="008B3D56" w:rsidP="00D03E85">
      <w:pPr>
        <w:rPr>
          <w:szCs w:val="28"/>
        </w:rPr>
      </w:pPr>
    </w:p>
    <w:sectPr w:rsidR="008B3D56" w:rsidRPr="00D03E8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E4D8E"/>
    <w:multiLevelType w:val="multilevel"/>
    <w:tmpl w:val="E75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40ED5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C4C8F"/>
    <w:rsid w:val="00AF12A1"/>
    <w:rsid w:val="00B1622E"/>
    <w:rsid w:val="00B45E4B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EB4AE-4DD8-402B-81CF-9D332446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101</cp:revision>
  <cp:lastPrinted>2025-02-07T07:46:00Z</cp:lastPrinted>
  <dcterms:created xsi:type="dcterms:W3CDTF">2024-08-30T09:05:00Z</dcterms:created>
  <dcterms:modified xsi:type="dcterms:W3CDTF">2025-02-12T09:18:00Z</dcterms:modified>
</cp:coreProperties>
</file>