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58" w:rsidRDefault="006D2358" w:rsidP="006D235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03. 03. 2020 г. № 36/108 «Об утверждении Положения о муниципальной службе в муниципальном образовании «Пенский сельсовет» Беловского района Курской области»</w:t>
        </w:r>
      </w:hyperlink>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СОБРАНИЕ ДЕПУТАТОВ</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ПЕНСКОГО СЕЛЬСОВЕТА</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БЕЛОВСКОГО РАЙОНА</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КУРСКОЙ ОБЛАСТИ</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РЕШЕНИЕ</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000000"/>
          <w:sz w:val="32"/>
          <w:szCs w:val="32"/>
        </w:rPr>
        <w:t>от 03. 03. 2020 г. </w:t>
      </w:r>
      <w:r>
        <w:rPr>
          <w:rStyle w:val="a8"/>
          <w:rFonts w:ascii="Verdana" w:hAnsi="Verdana"/>
          <w:color w:val="000000"/>
          <w:sz w:val="32"/>
          <w:szCs w:val="32"/>
        </w:rPr>
        <w:t>№ 36/108</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«Об утверждении Положенияо муниципальной службе в муниципальном образовании «Пенский сельсовет»</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Беловского района Курской области»</w:t>
      </w:r>
    </w:p>
    <w:p w:rsidR="006D2358" w:rsidRDefault="006D2358" w:rsidP="006D235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В связи со вступлением с 27.12.2019 года в силу положения Федерального закона от 16.12.2019 г № 432-ФЗ «О внесении изменений в отдельные законодательные акты Российской Федерации в целяхсовершенствования законодательства Российской Федерации о противодействии коррупции» и на основании протеста Прокуратуры Беловского района на решениеСобрания депутатов Пенского сельсовета Беловского района от 08.08.2016 № 54/2 «О внесении изменений в решение Собрания депутатов Пенского сельсовета Беловского района от 17.12. 2013 № 20/62 «Об утверждении Положения о муниципальной службе в муниципальном образовании «Пенский сельсовет» Беловского района Курской области» Собрание депутатов Пенского сельсовета Беловского района Курской области </w:t>
      </w:r>
      <w:r>
        <w:rPr>
          <w:rStyle w:val="a8"/>
          <w:rFonts w:ascii="Verdana" w:hAnsi="Verdana"/>
          <w:color w:val="000000"/>
        </w:rPr>
        <w:t>Решило:</w:t>
      </w:r>
    </w:p>
    <w:p w:rsidR="006D2358" w:rsidRDefault="006D2358" w:rsidP="006D2358">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000000"/>
        </w:rPr>
        <w:t>1. УтвердитьПоложение о муниципальной службе в муниципальном образовании «Пенский сельсовет» Беловского района Курской области»</w:t>
      </w:r>
      <w:r>
        <w:rPr>
          <w:rFonts w:ascii="Verdana" w:hAnsi="Verdana"/>
          <w:color w:val="292D24"/>
        </w:rPr>
        <w:t>согласно приложению №1.</w:t>
      </w:r>
    </w:p>
    <w:p w:rsidR="006D2358" w:rsidRDefault="006D2358" w:rsidP="006D2358">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rPr>
        <w:lastRenderedPageBreak/>
        <w:t>2. Решение Собрания депутатов Пенского сельсовета Беловского района Курской области от 17.12. 2013 г </w:t>
      </w:r>
      <w:r>
        <w:rPr>
          <w:rFonts w:ascii="Verdana" w:hAnsi="Verdana"/>
          <w:color w:val="000000"/>
        </w:rPr>
        <w:t>№ 20/62 «Об утверждении Положения о муниципальной службе в муниципальном образовании «Пенский сельсовет» Беловского района Курской области»</w:t>
      </w:r>
      <w:r>
        <w:rPr>
          <w:rFonts w:ascii="Verdana" w:hAnsi="Verdana"/>
          <w:color w:val="292D24"/>
        </w:rPr>
        <w:t> считать утратившим силу.</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6"/>
          <w:szCs w:val="26"/>
        </w:rPr>
        <w:t>      </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Style w:val="a8"/>
          <w:rFonts w:ascii="Verdana" w:hAnsi="Verdana"/>
          <w:color w:val="292D24"/>
          <w:sz w:val="26"/>
          <w:szCs w:val="26"/>
        </w:rPr>
        <w:t>         </w:t>
      </w:r>
      <w:r>
        <w:rPr>
          <w:rFonts w:ascii="Verdana" w:hAnsi="Verdana"/>
          <w:color w:val="292D24"/>
        </w:rPr>
        <w:t>3.  Контроль над исполнением настоящего решения оставляю за собой.</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4. Настоящее решение вступает в силу со дня опубликования (обнародования) и подлежит размещению на официальном сайте администрации Пенского сельсовета Беловского района в информационно- телекоммуникационной сети «Интернет».</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Председатель собрания депутатов</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Пенского сельсовета</w:t>
      </w:r>
    </w:p>
    <w:p w:rsidR="006D2358" w:rsidRDefault="006D2358" w:rsidP="006D2358">
      <w:pPr>
        <w:pStyle w:val="consnormal"/>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Беловского района                                                                   Н.В. Гурьева</w:t>
      </w:r>
    </w:p>
    <w:p w:rsidR="006D2358" w:rsidRDefault="006D2358" w:rsidP="006D2358">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Глава Пенского сельсовета</w:t>
      </w:r>
    </w:p>
    <w:p w:rsidR="006D2358" w:rsidRDefault="006D2358" w:rsidP="006D2358">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Беловского района                                                                А.И. Тищенко</w:t>
      </w:r>
    </w:p>
    <w:p w:rsidR="006D2358" w:rsidRDefault="006D2358" w:rsidP="006D2358">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Приложение № 1</w:t>
      </w:r>
    </w:p>
    <w:p w:rsidR="006D2358" w:rsidRDefault="006D2358" w:rsidP="006D2358">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к решению Собрания депутатов</w:t>
      </w:r>
    </w:p>
    <w:p w:rsidR="006D2358" w:rsidRDefault="006D2358" w:rsidP="006D2358">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Пенского сельсовета</w:t>
      </w:r>
    </w:p>
    <w:p w:rsidR="006D2358" w:rsidRDefault="006D2358" w:rsidP="006D2358">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Беловского района Курской области</w:t>
      </w:r>
    </w:p>
    <w:p w:rsidR="006D2358" w:rsidRDefault="006D2358" w:rsidP="006D2358">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от 03 .03 .2020 г. № </w:t>
      </w:r>
      <w:r>
        <w:rPr>
          <w:rFonts w:ascii="Verdana" w:hAnsi="Verdana"/>
          <w:color w:val="000000"/>
        </w:rPr>
        <w:t>36/108</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Положение</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о муниципальной службе в муниципальном образовании «Пенский сельсовет»</w:t>
      </w:r>
    </w:p>
    <w:p w:rsidR="006D2358" w:rsidRDefault="006D2358" w:rsidP="006D235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Verdana" w:hAnsi="Verdana"/>
          <w:color w:val="000000"/>
          <w:sz w:val="32"/>
          <w:szCs w:val="32"/>
        </w:rPr>
        <w:t>Беловского района Курской области»</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292D24"/>
        </w:rPr>
        <w:t>Настоящее Положение разработано в соответствии с </w:t>
      </w:r>
      <w:hyperlink r:id="rId7" w:history="1">
        <w:r>
          <w:rPr>
            <w:rStyle w:val="a6"/>
            <w:rFonts w:ascii="Verdana" w:hAnsi="Verdana"/>
            <w:color w:val="7D7D7D"/>
          </w:rPr>
          <w:t>Конституцией</w:t>
        </w:r>
      </w:hyperlink>
      <w:r>
        <w:rPr>
          <w:rFonts w:ascii="Verdana" w:hAnsi="Verdana"/>
          <w:color w:val="292D24"/>
        </w:rPr>
        <w:t> Российской Федерации, Федеральными законами "</w:t>
      </w:r>
      <w:hyperlink r:id="rId8" w:history="1">
        <w:r>
          <w:rPr>
            <w:rStyle w:val="a6"/>
            <w:rFonts w:ascii="Verdana" w:hAnsi="Verdana"/>
            <w:color w:val="7D7D7D"/>
          </w:rPr>
          <w:t>Об общих принципах</w:t>
        </w:r>
      </w:hyperlink>
      <w:r>
        <w:rPr>
          <w:rFonts w:ascii="Verdana" w:hAnsi="Verdana"/>
          <w:color w:val="292D24"/>
        </w:rPr>
        <w:t xml:space="preserve"> организации местного самоуправления в Российской </w:t>
      </w:r>
      <w:r>
        <w:rPr>
          <w:rFonts w:ascii="Verdana" w:hAnsi="Verdana"/>
          <w:color w:val="292D24"/>
        </w:rPr>
        <w:lastRenderedPageBreak/>
        <w:t>Федерации", "</w:t>
      </w:r>
      <w:hyperlink r:id="rId9" w:history="1">
        <w:r>
          <w:rPr>
            <w:rStyle w:val="a6"/>
            <w:rFonts w:ascii="Verdana" w:hAnsi="Verdana"/>
            <w:color w:val="7D7D7D"/>
          </w:rPr>
          <w:t>О муниципальной службе</w:t>
        </w:r>
      </w:hyperlink>
      <w:r>
        <w:rPr>
          <w:rFonts w:ascii="Verdana" w:hAnsi="Verdana"/>
          <w:color w:val="292D24"/>
        </w:rPr>
        <w:t> в Российской Федерации", Законом Курской области "О муниципальной службе в Курской области", </w:t>
      </w:r>
      <w:hyperlink r:id="rId10" w:history="1">
        <w:r>
          <w:rPr>
            <w:rStyle w:val="a6"/>
            <w:rFonts w:ascii="Verdana" w:hAnsi="Verdana"/>
            <w:color w:val="7D7D7D"/>
          </w:rPr>
          <w:t>Уставом</w:t>
        </w:r>
      </w:hyperlink>
      <w:r>
        <w:rPr>
          <w:rFonts w:ascii="Verdana" w:hAnsi="Verdana"/>
          <w:color w:val="292D24"/>
        </w:rPr>
        <w:t> муниципального образования "Пенский сельсовет" Беловского района Курской области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муниципальном образовании "Пенский сельсовет".</w:t>
      </w:r>
    </w:p>
    <w:p w:rsidR="006D2358" w:rsidRDefault="006D2358" w:rsidP="006D2358">
      <w:pPr>
        <w:pStyle w:val="a7"/>
        <w:shd w:val="clear" w:color="auto" w:fill="F8FAFB"/>
        <w:spacing w:before="195" w:beforeAutospacing="0" w:after="0" w:afterAutospacing="0" w:line="341" w:lineRule="atLeast"/>
        <w:rPr>
          <w:rFonts w:ascii="Verdana" w:hAnsi="Verdana"/>
          <w:color w:val="292D24"/>
          <w:sz w:val="20"/>
          <w:szCs w:val="20"/>
        </w:rPr>
      </w:pPr>
      <w:r>
        <w:rPr>
          <w:rStyle w:val="a8"/>
          <w:rFonts w:ascii="Verdana" w:hAnsi="Verdana"/>
          <w:color w:val="000000"/>
          <w:sz w:val="26"/>
          <w:szCs w:val="26"/>
        </w:rPr>
        <w:t>Статья 1. Основные понятия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1. Муниципальная служба в муниципальном образовании "Пенский сельсовет" Беловского района Курской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Муниципальный служащий муниципального образования "Пенский сельсовет" Беловского района Курской области (далее - муниципальный служащий) - гражданин, исполняющий в порядке, определённом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счёт средств местного бюджета.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Нанимателем для муниципального служащего является муниципальное образование "Пенский сельсовет" Беловского района Курской области, от имени которого полномочия нанимателя осуществляет представитель нанимателя (работодатель).</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Представителем нанимателя (работодателя) может быть глава муниципального образования "Пенский сельсовет" Беловского района Курской области или иное лицо, уполномоченное исполнять обязанности представителя нанимателя.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 Правовая основа муниципальной службы</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292D24"/>
        </w:rPr>
        <w:t>1. Правовую основу муниципальной службы в муниципальном образовании "Пенский сельсовет" Беловского района Курской области составляют </w:t>
      </w:r>
      <w:hyperlink r:id="rId11" w:history="1">
        <w:r>
          <w:rPr>
            <w:rStyle w:val="a6"/>
            <w:rFonts w:ascii="Verdana" w:hAnsi="Verdana"/>
            <w:color w:val="7D7D7D"/>
          </w:rPr>
          <w:t>Конституция</w:t>
        </w:r>
      </w:hyperlink>
      <w:r>
        <w:rPr>
          <w:rFonts w:ascii="Verdana" w:hAnsi="Verdana"/>
          <w:color w:val="292D24"/>
        </w:rPr>
        <w:t xml:space="preserve"> Российской Федерации, федеральные законы и </w:t>
      </w:r>
      <w:r>
        <w:rPr>
          <w:rFonts w:ascii="Verdana" w:hAnsi="Verdana"/>
          <w:color w:val="292D24"/>
        </w:rPr>
        <w:lastRenderedPageBreak/>
        <w:t>иные нормативные правовые акты Российской Федерации, законы Курской области и иные нормативные правовые акты Курской области, </w:t>
      </w:r>
      <w:hyperlink r:id="rId12" w:history="1">
        <w:r>
          <w:rPr>
            <w:rStyle w:val="a6"/>
            <w:rFonts w:ascii="Verdana" w:hAnsi="Verdana"/>
            <w:color w:val="7D7D7D"/>
          </w:rPr>
          <w:t>Устав</w:t>
        </w:r>
      </w:hyperlink>
      <w:r>
        <w:rPr>
          <w:rFonts w:ascii="Verdana" w:hAnsi="Verdana"/>
          <w:color w:val="292D24"/>
        </w:rPr>
        <w:t> муниципального образования "Пенский сельсовет" Беловского района Курской области, решения, принятые на сходах граждан, и иные муниципальные правовые акты муниципального образования "Пенский сельсовет" Беловского района Курской области</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На муниципальных служащих распространяется действие трудового законодательства Российской Федерации.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3. Основные принципы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Основными принципами муниципальной службы являются: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приоритет прав и свобод человека и гражданина;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равный доступ граждан, владеющих государственным языком Российской Федерации, к муниципальной службе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профессионализм и компетентность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стабильность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доступность информации о деятельности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взаимодействие с общественными объединениями и гражданами;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единство основных требований к муниципальной службе, а также учёт исторических и иных местных традиций при прохождении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правовая и социальная защищенность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ответственность муниципальных служащих за неисполнение или ненадлежащее исполнение своих должностных обязанностей;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внепартийность муниципальной службы.</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lastRenderedPageBreak/>
        <w:t>Статья 4. Финансирование муниципальной службы</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Финансирование муниципальной службы осуществляется за счёт средств бюджета муниципального образования "Пенский сельсовет" Беловского района Курской области.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5. Классификация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1. Должности муниципальной службы подразделяются на категории и группы.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Должности муниципальной службы подразделяются на следующие категории:</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000000"/>
        </w:rPr>
        <w:t>- руководители - должность главы администрации муниципального образования "Пенский сельсовет" Беловского района Курской области, должность заместителей главы администрации муниципального образования "Пенский сельсовет" Беловского района Курской области, должность заместителей Председателя собрания депутатов муниципального образования, руководителей структурных подразделений и их заместителей в органах местного самоуправления, образованных в соответствии с </w:t>
      </w:r>
      <w:hyperlink r:id="rId13" w:history="1">
        <w:r>
          <w:rPr>
            <w:rStyle w:val="a6"/>
            <w:rFonts w:ascii="Verdana" w:hAnsi="Verdana"/>
            <w:color w:val="7D7D7D"/>
          </w:rPr>
          <w:t>Уставом</w:t>
        </w:r>
      </w:hyperlink>
      <w:r>
        <w:rPr>
          <w:rFonts w:ascii="Verdana" w:hAnsi="Verdana"/>
          <w:color w:val="292D24"/>
        </w:rPr>
        <w:t> </w:t>
      </w:r>
      <w:r>
        <w:rPr>
          <w:rFonts w:ascii="Verdana" w:hAnsi="Verdana"/>
          <w:color w:val="000000"/>
        </w:rPr>
        <w:t>муниципального образования "Пенский сельсовет" Беловского района Курской области, замещаемые на определенный срок полномочий или без ограничения срока полномочий;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Должности муниципальной службы подразделяются на следующие группы: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высшие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главные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ведущие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lastRenderedPageBreak/>
        <w:t>старшие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младшие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4. Должности категории "руководители" подразделяются на высшую, главную и ведущую группы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5. Должности категории "помощники (советники)" подразделяются на ведущую группу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6. Должности категории "специалисты" подразделяются на ведущую, старшую и младшую группы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7. Должности муниципальной службы устанавливаются муниципальными правовыми актами в соответствии с Реестром должностей муниципальной службы в Курской области.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6. Реестр должностей муниципальной службы</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Реестр должностей муниципальной службы в муниципальном образовании "Пенский сельсовет" Беловского района Курской области утверждается Законом Курской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7. Квалификационные требования для замещения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000000"/>
        </w:rPr>
        <w:t>1. </w:t>
      </w:r>
      <w:r>
        <w:rPr>
          <w:rFonts w:ascii="Verdana" w:hAnsi="Verdana"/>
          <w:color w:val="292D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2358" w:rsidRDefault="006D2358" w:rsidP="006D2358">
      <w:pPr>
        <w:pStyle w:val="a7"/>
        <w:shd w:val="clear" w:color="auto" w:fill="F8FAFB"/>
        <w:spacing w:before="195" w:beforeAutospacing="0" w:after="0" w:afterAutospacing="0" w:line="341" w:lineRule="atLeast"/>
        <w:ind w:firstLine="851"/>
        <w:jc w:val="both"/>
        <w:rPr>
          <w:rFonts w:ascii="Verdana" w:hAnsi="Verdana"/>
          <w:color w:val="292D24"/>
          <w:sz w:val="20"/>
          <w:szCs w:val="20"/>
        </w:rPr>
      </w:pPr>
      <w:r>
        <w:rPr>
          <w:rFonts w:ascii="Verdana" w:hAnsi="Verdana"/>
          <w:color w:val="292D24"/>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w:t>
      </w:r>
      <w:r>
        <w:rPr>
          <w:rFonts w:ascii="Verdana" w:hAnsi="Verdana"/>
          <w:color w:val="292D24"/>
        </w:rPr>
        <w:lastRenderedPageBreak/>
        <w:t>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D2358" w:rsidRDefault="006D2358" w:rsidP="006D2358">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3. В число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4. Квалификационные требования к стажу муниципальной службы или стажу работы по специальности определяются по группам должностей:</w:t>
      </w:r>
    </w:p>
    <w:p w:rsidR="006D2358" w:rsidRDefault="006D2358" w:rsidP="006D2358">
      <w:pPr>
        <w:pStyle w:val="a7"/>
        <w:shd w:val="clear" w:color="auto" w:fill="F8FAFB"/>
        <w:spacing w:before="0" w:beforeAutospacing="0" w:after="0" w:afterAutospacing="0" w:line="341" w:lineRule="atLeast"/>
        <w:ind w:firstLine="1134"/>
        <w:jc w:val="both"/>
        <w:textAlignment w:val="baseline"/>
        <w:rPr>
          <w:rFonts w:ascii="Verdana" w:hAnsi="Verdana"/>
          <w:color w:val="292D24"/>
          <w:sz w:val="20"/>
          <w:szCs w:val="20"/>
        </w:rPr>
      </w:pPr>
      <w:r>
        <w:rPr>
          <w:rFonts w:ascii="Arial" w:hAnsi="Arial" w:cs="Arial"/>
          <w:color w:val="292D24"/>
          <w:sz w:val="20"/>
          <w:szCs w:val="20"/>
        </w:rPr>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6D2358" w:rsidRDefault="006D2358" w:rsidP="006D2358">
      <w:pPr>
        <w:pStyle w:val="a7"/>
        <w:shd w:val="clear" w:color="auto" w:fill="F8FAFB"/>
        <w:spacing w:before="0" w:beforeAutospacing="0" w:after="0" w:afterAutospacing="0" w:line="341" w:lineRule="atLeast"/>
        <w:ind w:firstLine="1134"/>
        <w:jc w:val="both"/>
        <w:textAlignment w:val="baseline"/>
        <w:rPr>
          <w:rFonts w:ascii="Verdana" w:hAnsi="Verdana"/>
          <w:color w:val="292D24"/>
          <w:sz w:val="20"/>
          <w:szCs w:val="20"/>
        </w:rPr>
      </w:pPr>
      <w:r>
        <w:rPr>
          <w:rFonts w:ascii="Arial" w:hAnsi="Arial" w:cs="Arial"/>
          <w:color w:val="292D24"/>
          <w:sz w:val="20"/>
          <w:szCs w:val="20"/>
        </w:rPr>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6D2358" w:rsidRDefault="006D2358" w:rsidP="006D2358">
      <w:pPr>
        <w:pStyle w:val="a7"/>
        <w:shd w:val="clear" w:color="auto" w:fill="F8FAFB"/>
        <w:spacing w:before="0" w:beforeAutospacing="0" w:after="0" w:afterAutospacing="0" w:line="341" w:lineRule="atLeast"/>
        <w:ind w:firstLine="1134"/>
        <w:jc w:val="both"/>
        <w:textAlignment w:val="baseline"/>
        <w:rPr>
          <w:rFonts w:ascii="Verdana" w:hAnsi="Verdana"/>
          <w:color w:val="292D24"/>
          <w:sz w:val="20"/>
          <w:szCs w:val="20"/>
        </w:rPr>
      </w:pPr>
      <w:r>
        <w:rPr>
          <w:rFonts w:ascii="Arial" w:hAnsi="Arial" w:cs="Arial"/>
          <w:color w:val="292D24"/>
          <w:sz w:val="20"/>
          <w:szCs w:val="20"/>
        </w:rPr>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4) старшие должности муниципальной службы - высшее профессиональное образование, без предъявления требований к стажу работы;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6D2358" w:rsidRDefault="006D2358" w:rsidP="006D2358">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 xml:space="preserve">6. Для лиц, имеющих дипломы специалиста или магистра с отличием, в течение трех лет со дня выдачи диплома устанавливаются </w:t>
      </w:r>
      <w:r>
        <w:rPr>
          <w:rFonts w:ascii="Verdana" w:hAnsi="Verdana"/>
          <w:color w:val="292D24"/>
        </w:rPr>
        <w:lastRenderedPageBreak/>
        <w:t>квалификационные требования к стажу муниципальной (государственной гражданской) службы или стажу работы по специальности для замещения ведущих должностей муниципальной службы (государственной гражданской) или стажа работы по специальности.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8. Основные права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1. Муниципальный служащий имеет право на: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обеспечение организационно-технических условий, необходимых для исполнения должностных обязанностей;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участие по своей инициативе в конкурсе на замещение вакантной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защиту своих персональных данных;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lastRenderedPageBreak/>
        <w:t>- объединение, включая право создавать профессиональные союзы, для защиты своих прав, социально-экономических и профессиональных интересов;</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пенсионное обеспечение в соответствии с действующим законодательством.</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Муниципальный служащий вправе с предварительным письменным уведомлением главы муниципального образования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9. Основные обязанности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1. Муниципальный служащий обязан:</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000000"/>
        </w:rPr>
        <w:t>- соблюдать </w:t>
      </w:r>
      <w:hyperlink r:id="rId14" w:history="1">
        <w:r>
          <w:rPr>
            <w:rStyle w:val="a6"/>
            <w:rFonts w:ascii="Verdana" w:hAnsi="Verdana"/>
            <w:color w:val="7D7D7D"/>
          </w:rPr>
          <w:t>Конституцию</w:t>
        </w:r>
      </w:hyperlink>
      <w:r>
        <w:rPr>
          <w:rFonts w:ascii="Verdana" w:hAnsi="Verdana"/>
          <w:color w:val="292D24"/>
        </w:rPr>
        <w:t> </w:t>
      </w:r>
      <w:r>
        <w:rPr>
          <w:rFonts w:ascii="Verdana" w:hAnsi="Verdana"/>
          <w:color w:val="000000"/>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Курской области, Устав муниципального образования и иные муниципальные правовые акты и обеспечивать их исполнение;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исполнять должностные обязанности в соответствии с должностной инструкцией;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соблюдать при исполнении должностных обязанностей права и законные интересы граждан и организаций;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поддерживать уровень квалификации, необходимый для надлежащего исполнения должностных обязанностей;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w:t>
      </w:r>
      <w:r>
        <w:rPr>
          <w:rFonts w:ascii="Verdana" w:hAnsi="Verdana"/>
          <w:color w:val="292D24"/>
        </w:rPr>
        <w:lastRenderedPageBreak/>
        <w:t>обязанностей, в том числе сведения, касающиеся частной жизни и здоровья граждан или затрагивающие их честь и достоинство;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беречь муниципальное имущество, в том числе предоставленное ему для исполнения должностных обязанностей.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Права и другие обязанности муниципального служащего определяются федеральным законом, законом Курской области и другими нормативными правовыми актами.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10. Ограничения, связанные с муниципальной службой</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 признания его недееспособным или ограниченно дееспособным решением суда, вступившим в законную силу;</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3) отказа от прохождения процедуры оформления допуска к сведениям, составляющим </w:t>
      </w:r>
      <w:hyperlink r:id="rId15" w:anchor="block_5" w:history="1">
        <w:r>
          <w:rPr>
            <w:rStyle w:val="a6"/>
            <w:rFonts w:ascii="Arial" w:hAnsi="Arial" w:cs="Arial"/>
            <w:color w:val="7D7D7D"/>
            <w:sz w:val="20"/>
            <w:szCs w:val="20"/>
          </w:rPr>
          <w:t>государственную</w:t>
        </w:r>
      </w:hyperlink>
      <w:r>
        <w:rPr>
          <w:rFonts w:ascii="Arial" w:hAnsi="Arial" w:cs="Arial"/>
          <w:color w:val="292D24"/>
          <w:sz w:val="20"/>
          <w:szCs w:val="20"/>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6" w:anchor="block_1000" w:history="1">
        <w:r>
          <w:rPr>
            <w:rStyle w:val="a6"/>
            <w:rFonts w:ascii="Arial" w:hAnsi="Arial" w:cs="Arial"/>
            <w:color w:val="7D7D7D"/>
            <w:sz w:val="20"/>
            <w:szCs w:val="20"/>
          </w:rPr>
          <w:t>Порядок</w:t>
        </w:r>
      </w:hyperlink>
      <w:r>
        <w:rPr>
          <w:rFonts w:ascii="Arial" w:hAnsi="Arial" w:cs="Arial"/>
          <w:color w:val="292D24"/>
          <w:sz w:val="20"/>
          <w:szCs w:val="20"/>
        </w:rPr>
        <w:t> прохождения диспансеризации,</w:t>
      </w:r>
      <w:hyperlink r:id="rId17" w:anchor="block_2000" w:history="1">
        <w:r>
          <w:rPr>
            <w:rStyle w:val="a6"/>
            <w:rFonts w:ascii="Arial" w:hAnsi="Arial" w:cs="Arial"/>
            <w:color w:val="7D7D7D"/>
            <w:sz w:val="20"/>
            <w:szCs w:val="20"/>
          </w:rPr>
          <w:t>перечень</w:t>
        </w:r>
      </w:hyperlink>
      <w:r>
        <w:rPr>
          <w:rFonts w:ascii="Arial" w:hAnsi="Arial" w:cs="Arial"/>
          <w:color w:val="292D24"/>
          <w:sz w:val="20"/>
          <w:szCs w:val="20"/>
        </w:rPr>
        <w:t>таких заболеваний и </w:t>
      </w:r>
      <w:hyperlink r:id="rId18" w:anchor="block_3000" w:history="1">
        <w:r>
          <w:rPr>
            <w:rStyle w:val="a6"/>
            <w:rFonts w:ascii="Arial" w:hAnsi="Arial" w:cs="Arial"/>
            <w:color w:val="7D7D7D"/>
            <w:sz w:val="20"/>
            <w:szCs w:val="20"/>
          </w:rPr>
          <w:t>форма</w:t>
        </w:r>
      </w:hyperlink>
      <w:r>
        <w:rPr>
          <w:rFonts w:ascii="Arial" w:hAnsi="Arial" w:cs="Arial"/>
          <w:color w:val="292D24"/>
          <w:sz w:val="20"/>
          <w:szCs w:val="20"/>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8) представления подложных документов или заведомо ложных сведений при поступлении на муниципальную службу;</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9) непредставления предусмотренных настоящим</w:t>
      </w:r>
      <w:hyperlink r:id="rId19" w:anchor="block_15" w:history="1">
        <w:r>
          <w:rPr>
            <w:rStyle w:val="a6"/>
            <w:rFonts w:ascii="Arial" w:hAnsi="Arial" w:cs="Arial"/>
            <w:color w:val="7D7D7D"/>
            <w:sz w:val="20"/>
            <w:szCs w:val="20"/>
          </w:rPr>
          <w:t>Федеральным законом</w:t>
        </w:r>
      </w:hyperlink>
      <w:r>
        <w:rPr>
          <w:rFonts w:ascii="Arial" w:hAnsi="Arial" w:cs="Arial"/>
          <w:color w:val="292D24"/>
          <w:sz w:val="20"/>
          <w:szCs w:val="20"/>
        </w:rPr>
        <w:t> от 02.03.2007г. № 25-ФЗ «О муниципальной службе в РФ»,</w:t>
      </w:r>
      <w:hyperlink r:id="rId20" w:anchor="block_8" w:history="1">
        <w:r>
          <w:rPr>
            <w:rStyle w:val="a6"/>
            <w:rFonts w:ascii="Arial" w:hAnsi="Arial" w:cs="Arial"/>
            <w:color w:val="7D7D7D"/>
            <w:sz w:val="20"/>
            <w:szCs w:val="20"/>
          </w:rPr>
          <w:t>Федеральным законом</w:t>
        </w:r>
      </w:hyperlink>
      <w:r>
        <w:rPr>
          <w:rFonts w:ascii="Arial" w:hAnsi="Arial" w:cs="Arial"/>
          <w:color w:val="292D24"/>
          <w:sz w:val="20"/>
          <w:szCs w:val="20"/>
        </w:rPr>
        <w:t>от 25.12.2008г.№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6D2358" w:rsidRDefault="006D2358" w:rsidP="006D2358">
      <w:pPr>
        <w:pStyle w:val="a7"/>
        <w:shd w:val="clear" w:color="auto" w:fill="FFFFFF"/>
        <w:spacing w:before="195" w:beforeAutospacing="0" w:after="0" w:afterAutospacing="0" w:line="341" w:lineRule="atLeast"/>
        <w:ind w:firstLine="851"/>
        <w:jc w:val="both"/>
        <w:rPr>
          <w:rFonts w:ascii="Verdana" w:hAnsi="Verdana"/>
          <w:color w:val="292D24"/>
          <w:sz w:val="20"/>
          <w:szCs w:val="20"/>
        </w:rPr>
      </w:pPr>
      <w:r>
        <w:rPr>
          <w:rFonts w:ascii="Verdana" w:hAnsi="Verdana"/>
          <w:color w:val="292D24"/>
        </w:rPr>
        <w:t>9.1. непредставления сведений, предусмотренных </w:t>
      </w:r>
      <w:r>
        <w:rPr>
          <w:rStyle w:val="q"/>
          <w:rFonts w:ascii="Verdana" w:hAnsi="Verdana"/>
          <w:color w:val="292D24"/>
        </w:rPr>
        <w:t>статьей 15.1</w:t>
      </w:r>
      <w:r>
        <w:rPr>
          <w:rFonts w:ascii="Verdana" w:hAnsi="Verdana"/>
          <w:color w:val="292D24"/>
        </w:rPr>
        <w:t> Федерального закона от 02.03.2007 г № 25-ФЗ « О муниципальной службе в 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Другие ограничения, связанные с муниципальной службой, устанавливаются федеральным законом, законом Курской области и другими нормативными правовыми актами.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11. Запреты, связанные с муниципальной службой</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lastRenderedPageBreak/>
        <w:t>1. В связи с прохождением муниципальной службы муниципальному служащему запрещается:</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Fonts w:ascii="Verdana" w:hAnsi="Verdana"/>
          <w:color w:val="000000"/>
          <w:sz w:val="28"/>
          <w:szCs w:val="28"/>
        </w:rPr>
        <w:t>участвовать в управлении коммерческой или некоммерческой организацией, за исключением следующих случаев:</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Style w:val="a5"/>
          <w:rFonts w:ascii="Verdana" w:hAnsi="Verdana"/>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Style w:val="a5"/>
          <w:rFonts w:ascii="Verdana" w:hAnsi="Verdana"/>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Style w:val="a5"/>
          <w:rFonts w:ascii="Verdana" w:hAnsi="Verdana"/>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Style w:val="a5"/>
          <w:rFonts w:ascii="Verdana" w:hAnsi="Verdana"/>
          <w:color w:val="000000"/>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w:t>
      </w:r>
      <w:r>
        <w:rPr>
          <w:rStyle w:val="a5"/>
          <w:rFonts w:ascii="Verdana" w:hAnsi="Verdana"/>
          <w:color w:val="000000"/>
          <w:sz w:val="28"/>
          <w:szCs w:val="28"/>
        </w:rPr>
        <w:lastRenderedPageBreak/>
        <w:t>муниципальной собственности акциями (долями в уставном капитале);</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Style w:val="a5"/>
          <w:rFonts w:ascii="Verdana" w:hAnsi="Verdana"/>
          <w:color w:val="000000"/>
          <w:sz w:val="28"/>
          <w:szCs w:val="28"/>
        </w:rPr>
        <w:t>д) иные случаи, предусмотренные федеральными законами;</w:t>
      </w:r>
    </w:p>
    <w:p w:rsidR="006D2358" w:rsidRDefault="006D2358" w:rsidP="006D2358">
      <w:pPr>
        <w:pStyle w:val="consplusnormal"/>
        <w:shd w:val="clear" w:color="auto" w:fill="F8FAFB"/>
        <w:spacing w:before="195" w:beforeAutospacing="0" w:after="195" w:afterAutospacing="0" w:line="341" w:lineRule="atLeast"/>
        <w:ind w:right="-2" w:firstLine="709"/>
        <w:jc w:val="both"/>
        <w:rPr>
          <w:rFonts w:ascii="Verdana" w:hAnsi="Verdana"/>
          <w:color w:val="292D24"/>
          <w:sz w:val="20"/>
          <w:szCs w:val="20"/>
        </w:rPr>
      </w:pPr>
      <w:r>
        <w:rPr>
          <w:rStyle w:val="a5"/>
          <w:rFonts w:ascii="Verdana" w:hAnsi="Verdana"/>
          <w:color w:val="000000"/>
          <w:sz w:val="28"/>
          <w:szCs w:val="28"/>
        </w:rPr>
        <w:t>заниматься предпринимательской деятельностью лично или через доверенных лиц.</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2) замещать должность муниципальной службы в случае:</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б) избрания или назначения на муниципальную должность;</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3) заниматься предпринимательской деятельностью;</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1" w:anchor="block_575" w:history="1">
        <w:r>
          <w:rPr>
            <w:rStyle w:val="a6"/>
            <w:rFonts w:ascii="Arial" w:hAnsi="Arial" w:cs="Arial"/>
            <w:color w:val="7D7D7D"/>
            <w:sz w:val="20"/>
            <w:szCs w:val="20"/>
          </w:rPr>
          <w:t>Гражданским кодексом</w:t>
        </w:r>
      </w:hyperlink>
      <w:r>
        <w:rPr>
          <w:rFonts w:ascii="Arial" w:hAnsi="Arial" w:cs="Arial"/>
          <w:color w:val="292D24"/>
          <w:sz w:val="20"/>
          <w:szCs w:val="20"/>
        </w:rPr>
        <w:t>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14) прекращать исполнение должностных обязанностей в целях урегулирования трудового спора;</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Другие запреты, связанные с муниципальной службой, устанавливаются федеральным законом, законом Курской области и другими нормативными правовыми актами.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12. Сведения о доходах, расходах, об имуществе и обязательствах имущественного характера муниципального служащего</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lastRenderedPageBreak/>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2" w:anchor="block_1000" w:history="1">
        <w:r>
          <w:rPr>
            <w:rStyle w:val="a6"/>
            <w:rFonts w:ascii="Arial" w:hAnsi="Arial" w:cs="Arial"/>
            <w:color w:val="7D7D7D"/>
            <w:sz w:val="20"/>
            <w:szCs w:val="20"/>
          </w:rPr>
          <w:t>порядке</w:t>
        </w:r>
      </w:hyperlink>
      <w:r>
        <w:rPr>
          <w:rFonts w:ascii="Arial" w:hAnsi="Arial" w:cs="Arial"/>
          <w:color w:val="292D24"/>
          <w:sz w:val="20"/>
          <w:szCs w:val="20"/>
        </w:rPr>
        <w:t> и по </w:t>
      </w:r>
      <w:hyperlink r:id="rId23" w:anchor="block_2000" w:history="1">
        <w:r>
          <w:rPr>
            <w:rStyle w:val="a6"/>
            <w:rFonts w:ascii="Arial" w:hAnsi="Arial" w:cs="Arial"/>
            <w:color w:val="7D7D7D"/>
            <w:sz w:val="20"/>
            <w:szCs w:val="20"/>
          </w:rPr>
          <w:t>форме</w:t>
        </w:r>
      </w:hyperlink>
      <w:r>
        <w:rPr>
          <w:rFonts w:ascii="Arial" w:hAnsi="Arial" w:cs="Arial"/>
          <w:color w:val="292D24"/>
          <w:sz w:val="20"/>
          <w:szCs w:val="20"/>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4" w:history="1">
        <w:r>
          <w:rPr>
            <w:rStyle w:val="a6"/>
            <w:rFonts w:ascii="Arial" w:hAnsi="Arial" w:cs="Arial"/>
            <w:color w:val="7D7D7D"/>
            <w:sz w:val="20"/>
            <w:szCs w:val="20"/>
          </w:rPr>
          <w:t>Федеральным законом</w:t>
        </w:r>
      </w:hyperlink>
      <w:r>
        <w:rPr>
          <w:rFonts w:ascii="Arial" w:hAnsi="Arial" w:cs="Arial"/>
          <w:color w:val="292D24"/>
          <w:sz w:val="20"/>
          <w:szCs w:val="20"/>
        </w:rPr>
        <w:t> от 25 декабря 2008 года N 273-ФЗ "О противодействии коррупции" и </w:t>
      </w:r>
      <w:hyperlink r:id="rId25" w:history="1">
        <w:r>
          <w:rPr>
            <w:rStyle w:val="a6"/>
            <w:rFonts w:ascii="Arial" w:hAnsi="Arial" w:cs="Arial"/>
            <w:color w:val="7D7D7D"/>
            <w:sz w:val="20"/>
            <w:szCs w:val="20"/>
          </w:rPr>
          <w:t>Федеральным законом</w:t>
        </w:r>
      </w:hyperlink>
      <w:r>
        <w:rPr>
          <w:rFonts w:ascii="Arial" w:hAnsi="Arial" w:cs="Arial"/>
          <w:color w:val="292D24"/>
          <w:sz w:val="20"/>
          <w:szCs w:val="20"/>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6" w:anchor="block_5" w:history="1">
        <w:r>
          <w:rPr>
            <w:rStyle w:val="a6"/>
            <w:rFonts w:ascii="Arial" w:hAnsi="Arial" w:cs="Arial"/>
            <w:color w:val="7D7D7D"/>
            <w:sz w:val="20"/>
            <w:szCs w:val="20"/>
          </w:rPr>
          <w:t>государственную</w:t>
        </w:r>
      </w:hyperlink>
      <w:r>
        <w:rPr>
          <w:rFonts w:ascii="Arial" w:hAnsi="Arial" w:cs="Arial"/>
          <w:color w:val="292D24"/>
          <w:sz w:val="20"/>
          <w:szCs w:val="20"/>
        </w:rPr>
        <w:t> и иную охраняемую федеральными законами тайну.</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hyperlink r:id="rId27" w:anchor="block_24" w:history="1">
        <w:r>
          <w:rPr>
            <w:rStyle w:val="a6"/>
            <w:rFonts w:ascii="Arial" w:hAnsi="Arial" w:cs="Arial"/>
            <w:color w:val="7D7D7D"/>
            <w:sz w:val="20"/>
            <w:szCs w:val="20"/>
          </w:rPr>
          <w:t>законодательством</w:t>
        </w:r>
      </w:hyperlink>
      <w:r>
        <w:rPr>
          <w:rFonts w:ascii="Arial" w:hAnsi="Arial" w:cs="Arial"/>
          <w:color w:val="292D24"/>
          <w:sz w:val="20"/>
          <w:szCs w:val="20"/>
        </w:rPr>
        <w:t> 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lastRenderedPageBreak/>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D2358" w:rsidRDefault="006D2358" w:rsidP="006D2358">
      <w:pPr>
        <w:pStyle w:val="s1"/>
        <w:shd w:val="clear" w:color="auto" w:fill="FFFFFF"/>
        <w:spacing w:before="0" w:beforeAutospacing="0" w:after="0" w:afterAutospacing="0" w:line="341" w:lineRule="atLeast"/>
        <w:ind w:firstLine="720"/>
        <w:jc w:val="both"/>
        <w:rPr>
          <w:rFonts w:ascii="Verdana" w:hAnsi="Verdana"/>
          <w:color w:val="292D24"/>
          <w:sz w:val="20"/>
          <w:szCs w:val="20"/>
        </w:rPr>
      </w:pPr>
      <w:r>
        <w:rPr>
          <w:rFonts w:ascii="Arial" w:hAnsi="Arial" w:cs="Arial"/>
          <w:color w:val="292D24"/>
          <w:sz w:val="20"/>
          <w:szCs w:val="20"/>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Pr>
          <w:rFonts w:ascii="Arial" w:hAnsi="Arial" w:cs="Arial"/>
          <w:color w:val="000000"/>
          <w:sz w:val="20"/>
          <w:szCs w:val="20"/>
        </w:rPr>
        <w:t>.</w:t>
      </w:r>
    </w:p>
    <w:p w:rsidR="006D2358" w:rsidRDefault="006D2358" w:rsidP="006D2358">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000000"/>
        </w:rPr>
        <w:t>Статья 12.1. Представление сведений о размещении информации в информационно-телекоммуникационной сети "Интернет"</w:t>
      </w:r>
    </w:p>
    <w:p w:rsidR="006D2358" w:rsidRDefault="006D2358" w:rsidP="006D235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D2358" w:rsidRDefault="006D2358" w:rsidP="006D2358">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2. Сведения, указанные в </w:t>
      </w:r>
      <w:r>
        <w:rPr>
          <w:rStyle w:val="q"/>
          <w:rFonts w:ascii="Verdana" w:hAnsi="Verdana"/>
          <w:color w:val="292D24"/>
        </w:rPr>
        <w:t>части 1</w:t>
      </w:r>
      <w:r>
        <w:rPr>
          <w:rFonts w:ascii="Verdana" w:hAnsi="Verdana"/>
          <w:color w:val="292D24"/>
        </w:rPr>
        <w:t xml:space="preserve"> настоящей статьи, представляются гражданами, претендующими на замещение должности муниципальной </w:t>
      </w:r>
      <w:r>
        <w:rPr>
          <w:rFonts w:ascii="Verdana" w:hAnsi="Verdana"/>
          <w:color w:val="292D24"/>
        </w:rPr>
        <w:lastRenderedPageBreak/>
        <w:t>службы, при поступлении на муниципальную службу, а муниципальными служащими - не позднее 1 апреля года, следующего за отчетным. Сведения, указанные в </w:t>
      </w:r>
      <w:r>
        <w:rPr>
          <w:rStyle w:val="q"/>
          <w:rFonts w:ascii="Verdana" w:hAnsi="Verdana"/>
          <w:color w:val="292D24"/>
        </w:rPr>
        <w:t>части 1</w:t>
      </w:r>
      <w:r>
        <w:rPr>
          <w:rFonts w:ascii="Verdana" w:hAnsi="Verdana"/>
          <w:color w:val="292D24"/>
        </w:rPr>
        <w:t> настоящей статьи, представляются по форме, установленной Правительством Российской Федерации.</w:t>
      </w:r>
    </w:p>
    <w:p w:rsidR="006D2358" w:rsidRDefault="006D2358" w:rsidP="006D2358">
      <w:pPr>
        <w:pStyle w:val="a7"/>
        <w:shd w:val="clear" w:color="auto" w:fill="FFFFFF"/>
        <w:spacing w:before="195" w:beforeAutospacing="0" w:after="195" w:afterAutospacing="0" w:line="341" w:lineRule="atLeast"/>
        <w:ind w:firstLine="547"/>
        <w:jc w:val="both"/>
        <w:rPr>
          <w:rFonts w:ascii="Verdana" w:hAnsi="Verdana"/>
          <w:color w:val="292D24"/>
          <w:sz w:val="20"/>
          <w:szCs w:val="20"/>
        </w:rPr>
      </w:pPr>
      <w:r>
        <w:rPr>
          <w:rFonts w:ascii="Verdana" w:hAnsi="Verdana"/>
          <w:color w:val="000000"/>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r>
        <w:rPr>
          <w:rStyle w:val="q"/>
          <w:rFonts w:ascii="Verdana" w:hAnsi="Verdana"/>
          <w:color w:val="000000"/>
        </w:rPr>
        <w:t>частью 1</w:t>
      </w:r>
      <w:r>
        <w:rPr>
          <w:rFonts w:ascii="Verdana" w:hAnsi="Verdana"/>
          <w:color w:val="000000"/>
        </w:rPr>
        <w:t> настоящей статьи.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13. Поступление на муниципальную службу</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3. При поступлении на муниципальную службу гражданин представляет:</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заявление с просьбой о поступлении на муниципальную службу и замещении должности муниципальной службы;</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000000"/>
        </w:rPr>
        <w:t>- собственноручно заполненную и подписанную </w:t>
      </w:r>
      <w:hyperlink r:id="rId28" w:history="1">
        <w:r>
          <w:rPr>
            <w:rStyle w:val="a6"/>
            <w:rFonts w:ascii="Verdana" w:hAnsi="Verdana"/>
            <w:color w:val="7D7D7D"/>
          </w:rPr>
          <w:t>анкету</w:t>
        </w:r>
      </w:hyperlink>
      <w:r>
        <w:rPr>
          <w:rFonts w:ascii="Verdana" w:hAnsi="Verdana"/>
          <w:color w:val="292D24"/>
        </w:rPr>
        <w:t> </w:t>
      </w:r>
      <w:r>
        <w:rPr>
          <w:rFonts w:ascii="Verdana" w:hAnsi="Verdana"/>
          <w:color w:val="000000"/>
        </w:rPr>
        <w:t>по форме, установленной Правительством Российской Федерации;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паспорт;</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трудовую книжку, за исключением случаев, когда трудовой договор (контракт) заключается впервые;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документ об образовании;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lastRenderedPageBreak/>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свидетельство о постановке физического лица на учет в налоговом органе по месту жительства на территории Российской Федерации;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документы воинского учета - для военнообязанных и лиц, подлежащих призыву на военную службу;</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заключение медицинского учреждения об отсутствии заболевания, препятствующего поступлению на муниципальную службу;</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6D2358" w:rsidRDefault="006D2358" w:rsidP="006D2358">
      <w:pPr>
        <w:pStyle w:val="a7"/>
        <w:shd w:val="clear" w:color="auto" w:fill="F8FAFB"/>
        <w:spacing w:before="195" w:beforeAutospacing="0" w:after="0" w:afterAutospacing="0" w:line="341" w:lineRule="atLeast"/>
        <w:ind w:firstLine="851"/>
        <w:jc w:val="both"/>
        <w:rPr>
          <w:rFonts w:ascii="Verdana" w:hAnsi="Verdana"/>
          <w:color w:val="292D24"/>
          <w:sz w:val="20"/>
          <w:szCs w:val="20"/>
        </w:rPr>
      </w:pPr>
      <w:r>
        <w:rPr>
          <w:rFonts w:ascii="Verdana" w:hAnsi="Verdana"/>
          <w:color w:val="292D24"/>
        </w:rPr>
        <w:t>-сведения, предусмотренных </w:t>
      </w:r>
      <w:r>
        <w:rPr>
          <w:rStyle w:val="q"/>
          <w:rFonts w:ascii="Verdana" w:hAnsi="Verdana"/>
          <w:color w:val="292D24"/>
        </w:rPr>
        <w:t>статьей 15.1</w:t>
      </w:r>
      <w:r>
        <w:rPr>
          <w:rFonts w:ascii="Verdana" w:hAnsi="Verdana"/>
          <w:color w:val="292D24"/>
        </w:rPr>
        <w:t> Федерального закона от 02.03.2007 г № 25-ФЗ « О муниципальной службе в Российской Федерации»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иные документы в соответствии с действующим законодательством.</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5. Поступление гражданина на муниципальную службу оформляется распоряжением главы муниципального образования и Председателя Совета депутатов муниципального образования о назначении на должность муниципальной службы.</w:t>
      </w:r>
    </w:p>
    <w:p w:rsidR="006D2358" w:rsidRDefault="006D2358" w:rsidP="006D235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6"/>
          <w:szCs w:val="26"/>
        </w:rPr>
        <w:t>Статья 14. Конкурс на замещение должности муниципальной службы</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При замещении должности муниципальной службы в муниципальном образовании "Пенский сельсовет" Беловского района Курской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lastRenderedPageBreak/>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"Пенский сельсовет" Беловского района Курской области.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15. Аттестация муниципальных служащих</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Аттестации не подлежат следующие муниципальные служащие: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замещающие должности муниципальной службы менее одного года;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достигшие возраста 60 лет;</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беременные женщины;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замещающие должности муниципальной службы на основании срочного трудового договора (контракта).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000000"/>
        </w:rPr>
        <w:t>4. Положение о проведении аттестации муниципальных служащих утверждается муниципальным правовым актом в соответствии с типовым </w:t>
      </w:r>
      <w:hyperlink r:id="rId29" w:history="1">
        <w:r>
          <w:rPr>
            <w:rStyle w:val="a6"/>
            <w:rFonts w:ascii="Verdana" w:hAnsi="Verdana"/>
            <w:color w:val="7D7D7D"/>
          </w:rPr>
          <w:t>положением</w:t>
        </w:r>
      </w:hyperlink>
      <w:r>
        <w:rPr>
          <w:rFonts w:ascii="Verdana" w:hAnsi="Verdana"/>
          <w:color w:val="292D24"/>
        </w:rPr>
        <w:t> о проведении аттестации муниципальных служащих, утверждаемым законом Курской области.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16. Основания для расторжения трудового договора с муниципальным служащим</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292D24"/>
        </w:rPr>
        <w:t>1. Помимо оснований для расторжения трудового договора, предусмотренных Трудовым </w:t>
      </w:r>
      <w:hyperlink r:id="rId30" w:history="1">
        <w:r>
          <w:rPr>
            <w:rStyle w:val="a6"/>
            <w:rFonts w:ascii="Verdana" w:hAnsi="Verdana"/>
            <w:color w:val="7D7D7D"/>
          </w:rPr>
          <w:t>кодексом</w:t>
        </w:r>
      </w:hyperlink>
      <w:r>
        <w:rPr>
          <w:rFonts w:ascii="Verdana" w:hAnsi="Verdana"/>
          <w:color w:val="000000"/>
        </w:rPr>
        <w:t xml:space="preserve"> Российской Федерации, трудовой </w:t>
      </w:r>
      <w:r>
        <w:rPr>
          <w:rFonts w:ascii="Verdana" w:hAnsi="Verdana"/>
          <w:color w:val="000000"/>
        </w:rPr>
        <w:lastRenderedPageBreak/>
        <w:t>договор с муниципальным служащим может быть также расторгнут по инициативе главы муниципального образования в случаях: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достижения предельного возраста, установленного для замещения должности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прекращения гражданства Российской Федерации;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несоблюдения ограничений и запретов, связанных с муниципальной службой;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применения административного наказания в виде дисквалификации.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17. Рабочее (служебное) время</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Рабочее (служебное) время муниципальных служащих регулируется в соответствии с трудовым законодательством.</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18. Оплата труда муниципальных служащих</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Собранием депутатов муниципального образования "Пенский сельсовет" Беловского района Курской области, в соответствии с действующим законодательством Российской Федерации.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19. Отпуск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xml:space="preserve">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w:t>
      </w:r>
      <w:r>
        <w:rPr>
          <w:rFonts w:ascii="Verdana" w:hAnsi="Verdana"/>
          <w:color w:val="292D24"/>
        </w:rPr>
        <w:lastRenderedPageBreak/>
        <w:t>определяется в порядке, установленном трудовым законодательством для исчисления средней заработной платы.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Ежегодный основной оплачиваемый отпуск предоставляется муниципальному служащему продолжительностью 30 календарных дней.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Отпуск за выслугу лет предоставляется в течение календарного года.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xml:space="preserve">При увольнении с муниципальной службы муниципальному служащему выплачивается денежная компенсация за неиспользованный </w:t>
      </w:r>
      <w:r>
        <w:rPr>
          <w:rFonts w:ascii="Verdana" w:hAnsi="Verdana"/>
          <w:color w:val="292D24"/>
        </w:rPr>
        <w:lastRenderedPageBreak/>
        <w:t>отпуск за выслугу лет пропорционально отработанному времени в текущем календарном году.</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6. Отпуск за выслугу лет и отпуск за ненормированный день муниципальному служащему может быть перенесен на следующий календарный год:</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 заявлению муниципального служащего с согласия соответствующего руководителя;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 инициативе соответствующего руководителя с согласия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7. По семейным обстоятельствам и иным уважительным причинам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20. Поощрения муниципального служащего</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lastRenderedPageBreak/>
        <w:t>- объявление благодарности;</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 награждение Почетной грамотой.</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Глава муниципального образования вправе самостоятельно принять решение о поощрении любого муниципального служащего, проходящего муниципальную службу в муниципальном образовании "Пенский сельсовет" Беловского района Курской области.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21. Дисциплинарная ответственность муниципального служащего</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 замечание;</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 выговор;</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 увольнение с муниципальной службы по соответствующим основаниям.</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3. </w:t>
      </w:r>
      <w:r>
        <w:rPr>
          <w:rFonts w:ascii="Verdana" w:hAnsi="Verdana"/>
          <w:color w:val="292D24"/>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D2358" w:rsidRDefault="006D2358" w:rsidP="006D235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6"/>
          <w:szCs w:val="26"/>
        </w:rPr>
        <w:t>Статья 22. Дополнительные гарантии для муниципального служащего</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1. Муниципальному служащему, кроме гарантий, предусмотренных федеральным законом и законом Курской области, может предоставляться право на:</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lastRenderedPageBreak/>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Средняя стоимость путевки и проезда устанавливается в размере соответствующей выплаты для государственных гражданских служащих Курской области, определенной Губернатором Курской области на соответствующий календарный год.</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муниципального образования "Пенский сельсовет" Беловского района Курской области на соответствующий финансовый год.</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3. Порядок и условия денежной выплаты на лечение и отдых устанавливаются правовым актом руководителя органа местного самоуправления.</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23. Стаж муниципальной службы</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1.В стаж (общую продолжительность) муниципальной службы включаются периоды замещения:</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1)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2) муниципальных должностей;</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3) государственных должностей Российской Федерации и государственных должностей субъектов Российской Федерации;</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4) должностей государственной гражданской службы, воинских должностей и должностей федеральной государственной службы иных видов;</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5) иных должностей в соответствии с федеральными законами.</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lastRenderedPageBreak/>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N 79-ФЗ "О государственной гражданской службе Российской Федерации".</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4. В стаж (общую продолжительность) муниципальной службы включаются периоды в соответствии со статьей 25 Федерального закона « О муниципальной службе в Российской Федерации».</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При исчислении стажа муниципальной службы муниципального служащего суммируется все включаемые (засчитываемые) в него периоды.</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органов, архивных учреждений, установленные законодательством РФ.</w:t>
      </w:r>
    </w:p>
    <w:p w:rsidR="006D2358" w:rsidRDefault="006D2358" w:rsidP="006D2358">
      <w:pPr>
        <w:pStyle w:val="a7"/>
        <w:shd w:val="clear" w:color="auto" w:fill="F8FAFB"/>
        <w:spacing w:before="195" w:beforeAutospacing="0" w:after="195" w:afterAutospacing="0" w:line="341" w:lineRule="atLeast"/>
        <w:ind w:firstLine="547"/>
        <w:jc w:val="both"/>
        <w:rPr>
          <w:rFonts w:ascii="Verdana" w:hAnsi="Verdana"/>
          <w:color w:val="292D24"/>
          <w:sz w:val="20"/>
          <w:szCs w:val="20"/>
        </w:rPr>
      </w:pPr>
      <w:r>
        <w:rPr>
          <w:rFonts w:ascii="Verdana" w:hAnsi="Verdana"/>
          <w:color w:val="292D24"/>
        </w:rPr>
        <w:t>Стаж муниципальной службы устанавливается правовым актом представителя нанимателя (работодателя).</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24. Пенсия за выслугу лет муниципального служащего</w:t>
      </w:r>
    </w:p>
    <w:p w:rsidR="006D2358" w:rsidRDefault="006D2358" w:rsidP="006D2358">
      <w:pPr>
        <w:pStyle w:val="a7"/>
        <w:shd w:val="clear" w:color="auto" w:fill="F8FAFB"/>
        <w:spacing w:before="0" w:beforeAutospacing="0" w:after="0" w:afterAutospacing="0" w:line="341" w:lineRule="atLeast"/>
        <w:ind w:firstLine="1134"/>
        <w:jc w:val="both"/>
        <w:rPr>
          <w:rFonts w:ascii="Verdana" w:hAnsi="Verdana"/>
          <w:color w:val="292D24"/>
          <w:sz w:val="20"/>
          <w:szCs w:val="20"/>
        </w:rPr>
      </w:pPr>
      <w:r>
        <w:rPr>
          <w:rFonts w:ascii="Verdana" w:hAnsi="Verdana"/>
          <w:color w:val="292D24"/>
        </w:rPr>
        <w:t>Муниципальный служащий имеет право на пенсию за выслугу лет в соответствии с </w:t>
      </w:r>
      <w:hyperlink r:id="rId31" w:history="1">
        <w:r>
          <w:rPr>
            <w:rStyle w:val="a6"/>
            <w:rFonts w:ascii="Verdana" w:hAnsi="Verdana"/>
            <w:color w:val="7D7D7D"/>
          </w:rPr>
          <w:t>законом</w:t>
        </w:r>
      </w:hyperlink>
      <w:r>
        <w:rPr>
          <w:rFonts w:ascii="Verdana" w:hAnsi="Verdana"/>
          <w:color w:val="292D24"/>
        </w:rPr>
        <w:t> Курской области.</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25. Реестр муниципальных служащих муниципального образования</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 xml:space="preserve">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w:t>
      </w:r>
      <w:r>
        <w:rPr>
          <w:rFonts w:ascii="Verdana" w:hAnsi="Verdana"/>
          <w:color w:val="000000"/>
        </w:rPr>
        <w:lastRenderedPageBreak/>
        <w:t>служащих утверждается муниципальным правовым актом муниципального образования "Пенский сельсовет" Беловского района Курской области.</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Муниципальный служащий, уволенный с муниципальной службы, исключается из Реестра муниципальных служащих в день увольнения.</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26. Кадровая работа в муниципальном образовании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Кадровая работа в муниципальном образовании включает в себя:</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формирование кадрового состава для замещения должностей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подготовку предложений о реализации положений законодательства о муниципальной службе;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ведение трудовых книжек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ведение личных дел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ведение реестра муниципальных служащих в муниципальном образовании;</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оформление и выдачу служебных удостоверений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проведение конкурса на замещение вакантных должностей муниципальной службы и включение муниципальных служащих в кадровый резерв;</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lastRenderedPageBreak/>
        <w:t>- проведение аттестации муниципальных служащих;</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организацию работы с кадровым резервом и его эффективное использование;</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консультирование муниципальных служащих по правовым и иным вопросам муниципальной службы;</w:t>
      </w:r>
    </w:p>
    <w:p w:rsidR="006D2358" w:rsidRDefault="006D2358" w:rsidP="006D2358">
      <w:pPr>
        <w:pStyle w:val="a7"/>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rPr>
        <w:t>- решение иных вопросов кадровой работы, определяемых действующим законодательством.</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27. Персональные данные муниципального служащего</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6D2358" w:rsidRDefault="006D2358" w:rsidP="006D2358">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6"/>
          <w:szCs w:val="26"/>
        </w:rPr>
        <w:t>Статья 28. Порядок ведения личного дела муниципального служащего</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6D2358" w:rsidRDefault="006D2358" w:rsidP="006D2358">
      <w:pPr>
        <w:pStyle w:val="a7"/>
        <w:shd w:val="clear" w:color="auto" w:fill="F8FAFB"/>
        <w:spacing w:before="195" w:beforeAutospacing="0" w:after="0" w:afterAutospacing="0" w:line="341" w:lineRule="atLeast"/>
        <w:ind w:firstLine="1134"/>
        <w:jc w:val="both"/>
        <w:rPr>
          <w:rFonts w:ascii="Verdana" w:hAnsi="Verdana"/>
          <w:color w:val="292D24"/>
          <w:sz w:val="20"/>
          <w:szCs w:val="20"/>
        </w:rPr>
      </w:pPr>
      <w:r>
        <w:rPr>
          <w:rFonts w:ascii="Verdana" w:hAnsi="Verdana"/>
          <w:color w:val="000000"/>
        </w:rPr>
        <w:lastRenderedPageBreak/>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8B3D56" w:rsidRPr="006D2358" w:rsidRDefault="008B3D56" w:rsidP="006D2358">
      <w:pPr>
        <w:rPr>
          <w:szCs w:val="28"/>
        </w:rPr>
      </w:pPr>
    </w:p>
    <w:sectPr w:rsidR="008B3D56" w:rsidRPr="006D2358"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E4D8E"/>
    <w:multiLevelType w:val="multilevel"/>
    <w:tmpl w:val="E75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07F4"/>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40ED5"/>
    <w:rsid w:val="00386C2D"/>
    <w:rsid w:val="003A003A"/>
    <w:rsid w:val="003B476F"/>
    <w:rsid w:val="003C590E"/>
    <w:rsid w:val="0040490F"/>
    <w:rsid w:val="00412E79"/>
    <w:rsid w:val="0041794F"/>
    <w:rsid w:val="004256EC"/>
    <w:rsid w:val="00433E53"/>
    <w:rsid w:val="00446803"/>
    <w:rsid w:val="004478F7"/>
    <w:rsid w:val="004625E0"/>
    <w:rsid w:val="004A2836"/>
    <w:rsid w:val="004A643B"/>
    <w:rsid w:val="004E4261"/>
    <w:rsid w:val="005070D1"/>
    <w:rsid w:val="0052073F"/>
    <w:rsid w:val="00580968"/>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45721"/>
    <w:rsid w:val="00983395"/>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AC4C8F"/>
    <w:rsid w:val="00AF12A1"/>
    <w:rsid w:val="00B1622E"/>
    <w:rsid w:val="00B45E4B"/>
    <w:rsid w:val="00B70403"/>
    <w:rsid w:val="00B84398"/>
    <w:rsid w:val="00B86CB7"/>
    <w:rsid w:val="00C05D50"/>
    <w:rsid w:val="00C27679"/>
    <w:rsid w:val="00C43B35"/>
    <w:rsid w:val="00CA408C"/>
    <w:rsid w:val="00D00FAA"/>
    <w:rsid w:val="00D03E85"/>
    <w:rsid w:val="00D31B68"/>
    <w:rsid w:val="00D628BE"/>
    <w:rsid w:val="00D657FC"/>
    <w:rsid w:val="00D84F47"/>
    <w:rsid w:val="00DE652A"/>
    <w:rsid w:val="00DF1CC4"/>
    <w:rsid w:val="00E03E9F"/>
    <w:rsid w:val="00E42AF4"/>
    <w:rsid w:val="00E42D50"/>
    <w:rsid w:val="00E7179D"/>
    <w:rsid w:val="00E8078A"/>
    <w:rsid w:val="00ED5729"/>
    <w:rsid w:val="00ED63F0"/>
    <w:rsid w:val="00EE173D"/>
    <w:rsid w:val="00EE1E89"/>
    <w:rsid w:val="00EF4F3D"/>
    <w:rsid w:val="00F17CDB"/>
    <w:rsid w:val="00F62E0B"/>
    <w:rsid w:val="00F63FDC"/>
    <w:rsid w:val="00FB10BF"/>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http://www.bestpravo.ru/moskovskaya/bz-akty/u0o.htm" TargetMode="External"/><Relationship Id="rId18" Type="http://schemas.openxmlformats.org/officeDocument/2006/relationships/hyperlink" Target="http://base.garant.ru/12172413/" TargetMode="External"/><Relationship Id="rId26" Type="http://schemas.openxmlformats.org/officeDocument/2006/relationships/hyperlink" Target="http://base.garant.ru/10102673/" TargetMode="External"/><Relationship Id="rId3" Type="http://schemas.openxmlformats.org/officeDocument/2006/relationships/styles" Target="styles.xml"/><Relationship Id="rId21" Type="http://schemas.openxmlformats.org/officeDocument/2006/relationships/hyperlink" Target="http://base.garant.ru/10164072/33/" TargetMode="External"/><Relationship Id="rId7" Type="http://schemas.openxmlformats.org/officeDocument/2006/relationships/hyperlink" Target="http://www.bestpravo.ru/federalnoje/gn-pravila/d6a.htm" TargetMode="External"/><Relationship Id="rId12" Type="http://schemas.openxmlformats.org/officeDocument/2006/relationships/hyperlink" Target="http://www.bestpravo.ru/moskovskaya/bz-akty/u0o.htm" TargetMode="External"/><Relationship Id="rId17" Type="http://schemas.openxmlformats.org/officeDocument/2006/relationships/hyperlink" Target="http://base.garant.ru/12172413/" TargetMode="External"/><Relationship Id="rId25" Type="http://schemas.openxmlformats.org/officeDocument/2006/relationships/hyperlink" Target="http://base.garant.ru/7027168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2172413/" TargetMode="External"/><Relationship Id="rId20" Type="http://schemas.openxmlformats.org/officeDocument/2006/relationships/hyperlink" Target="http://base.garant.ru/12164203/" TargetMode="External"/><Relationship Id="rId29" Type="http://schemas.openxmlformats.org/officeDocument/2006/relationships/hyperlink" Target="http://www.bestpravo.ru/moskovskaya/ew-dokumenty/y0r.htm" TargetMode="External"/><Relationship Id="rId1" Type="http://schemas.openxmlformats.org/officeDocument/2006/relationships/customXml" Target="../customXml/item1.xml"/><Relationship Id="rId6" Type="http://schemas.openxmlformats.org/officeDocument/2006/relationships/hyperlink" Target="https://www.admpen.ru/munitsipalnoe-obrazovanie-2/resheniya/1561-sobranie-deputatov-penskogo-selsoveta-belovskogo-rajona-kurskoj-oblasti-reshenie-ot-03-03-2020-g-36-108-ob-utverzhdenii-polozheniya-o-munitsipalnoj-sluzhbe-v-munitsipalnom-obrazovanii-penskij-selsovet-belovskogo-rajona-kurskoj-oblasti" TargetMode="External"/><Relationship Id="rId11" Type="http://schemas.openxmlformats.org/officeDocument/2006/relationships/hyperlink" Target="http://www.bestpravo.ru/federalnoje/gn-pravila/d6a.htm" TargetMode="External"/><Relationship Id="rId24" Type="http://schemas.openxmlformats.org/officeDocument/2006/relationships/hyperlink" Target="http://base.garant.ru/1216420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garant.ru/10102673/" TargetMode="External"/><Relationship Id="rId23" Type="http://schemas.openxmlformats.org/officeDocument/2006/relationships/hyperlink" Target="http://base.garant.ru/195553/" TargetMode="External"/><Relationship Id="rId28" Type="http://schemas.openxmlformats.org/officeDocument/2006/relationships/hyperlink" Target="http://www.bestpravo.ru/federalnoje/xg-normy/r1g.htm" TargetMode="External"/><Relationship Id="rId10" Type="http://schemas.openxmlformats.org/officeDocument/2006/relationships/hyperlink" Target="http://www.bestpravo.ru/moskovskaya/bz-akty/u0o.htm" TargetMode="External"/><Relationship Id="rId19" Type="http://schemas.openxmlformats.org/officeDocument/2006/relationships/hyperlink" Target="http://base.garant.ru/12152272/3/" TargetMode="External"/><Relationship Id="rId31" Type="http://schemas.openxmlformats.org/officeDocument/2006/relationships/hyperlink" Target="http://www.bestpravo.ru/moskovskaya/oy-akty/r4v.htm" TargetMode="External"/><Relationship Id="rId4" Type="http://schemas.openxmlformats.org/officeDocument/2006/relationships/settings" Target="settings.xml"/><Relationship Id="rId9" Type="http://schemas.openxmlformats.org/officeDocument/2006/relationships/hyperlink" Target="http://www.bestpravo.ru/federalnoje/ea-instrukcii/h6k.htm" TargetMode="External"/><Relationship Id="rId14" Type="http://schemas.openxmlformats.org/officeDocument/2006/relationships/hyperlink" Target="http://www.bestpravo.ru/federalnoje/gn-pravila/d6a.htm" TargetMode="External"/><Relationship Id="rId22" Type="http://schemas.openxmlformats.org/officeDocument/2006/relationships/hyperlink" Target="http://base.garant.ru/195553/" TargetMode="External"/><Relationship Id="rId27" Type="http://schemas.openxmlformats.org/officeDocument/2006/relationships/hyperlink" Target="http://base.garant.ru/12148567/5/" TargetMode="External"/><Relationship Id="rId30" Type="http://schemas.openxmlformats.org/officeDocument/2006/relationships/hyperlink" Target="http://www.bestpravo.ru/federalnoje/ea-postanovlenija/z1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4D1EB-BB9D-4C69-8805-221FD176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28</Pages>
  <Words>8385</Words>
  <Characters>47800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103</cp:revision>
  <cp:lastPrinted>2025-02-07T07:46:00Z</cp:lastPrinted>
  <dcterms:created xsi:type="dcterms:W3CDTF">2024-08-30T09:05:00Z</dcterms:created>
  <dcterms:modified xsi:type="dcterms:W3CDTF">2025-02-12T09:19:00Z</dcterms:modified>
</cp:coreProperties>
</file>