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C3F7E" w14:textId="77777777" w:rsidR="00D600C2" w:rsidRDefault="00D600C2" w:rsidP="00D600C2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02 ноября 2020 г. № 50-П Об утверждении муниципальной программы «Защита населения и территории от чрезвычайных ситуаций, обеспечение пожарной безопасности и без</w:t>
        </w:r>
      </w:hyperlink>
    </w:p>
    <w:p w14:paraId="4AEC877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1586AB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27DC2EE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45012E03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594F02D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472D5643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15325D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DDFEA0B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72229DA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02 ноября  2020 г. № 50-П</w:t>
      </w:r>
    </w:p>
    <w:p w14:paraId="3506306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97CF16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муниципальной </w:t>
      </w:r>
    </w:p>
    <w:p w14:paraId="59460FE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программы  «Защита населения и территории</w:t>
      </w:r>
    </w:p>
    <w:p w14:paraId="6FDBF03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чрезвычайных ситуаций, обеспечение</w:t>
      </w:r>
    </w:p>
    <w:p w14:paraId="639A969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пожарной безопасности и безопасности людей на</w:t>
      </w:r>
    </w:p>
    <w:p w14:paraId="3C90E6F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водных объектах на территории муниципального</w:t>
      </w:r>
    </w:p>
    <w:p w14:paraId="1DF97B15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образования «Пенский сельсовет»</w:t>
      </w:r>
    </w:p>
    <w:p w14:paraId="06F396F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49F26BE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4213F6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Постановлением  Администрации Пенского сельсовета Беловского района от  06.10.2017 года  № 94  «Об утверждении Порядка принятия решения о  разработке, формировании, реализации и оценке эффективности реализации муниципальных программ Пенского сельсовета Беловского района Курской области», Администрация Пенского  сельсовета Беловского района ПОСТАНОВЛЯЕТ:</w:t>
      </w:r>
    </w:p>
    <w:p w14:paraId="3A8B0447" w14:textId="77777777" w:rsidR="00D600C2" w:rsidRDefault="00D600C2" w:rsidP="00D600C2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Утвердить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 согласно Приложению.</w:t>
      </w:r>
    </w:p>
    <w:p w14:paraId="022FDCF5" w14:textId="77777777" w:rsidR="00D600C2" w:rsidRDefault="00D600C2" w:rsidP="00D600C2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Постановление Администрации Пенского сельсовета Беловского района от 01.11.2019 г № 82 «Об утверждении муниципальной программы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 Курской области»  с 01.01.2021 признать утратившим силу.</w:t>
      </w:r>
    </w:p>
    <w:p w14:paraId="013C4939" w14:textId="77777777" w:rsidR="00D600C2" w:rsidRDefault="00D600C2" w:rsidP="00D600C2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Контроль за исполнением настоящего постановления оставляю за собой.</w:t>
      </w:r>
    </w:p>
    <w:p w14:paraId="00D1B541" w14:textId="77777777" w:rsidR="00D600C2" w:rsidRDefault="00D600C2" w:rsidP="00D600C2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Постановление вступает в силу со дня его подписания, распространяется на правоотношения, возникшие с 01.01.2021 года, и подлежит размещению на сайте администрации Пенского сельсовета Беловского района в сети «Интернет».</w:t>
      </w:r>
    </w:p>
    <w:p w14:paraId="082322C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</w:t>
      </w:r>
    </w:p>
    <w:p w14:paraId="46FACEE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                                                      </w:t>
      </w:r>
    </w:p>
    <w:p w14:paraId="1EE10577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                                                           А.И. Тищенко</w:t>
      </w:r>
    </w:p>
    <w:p w14:paraId="399B681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14:paraId="19F52D9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14:paraId="6DE307F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39B68B1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2B01E55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от 02.11.2020 г.  № 50-П         </w:t>
      </w:r>
    </w:p>
    <w:p w14:paraId="02C71B9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B7AF894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Муниципальная программа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</w:r>
    </w:p>
    <w:p w14:paraId="279F157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D08577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40F6DA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3EEDA2B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</w:r>
    </w:p>
    <w:p w14:paraId="3D8714A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188"/>
        <w:gridCol w:w="6730"/>
      </w:tblGrid>
      <w:tr w:rsidR="00D600C2" w14:paraId="087AB499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1096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2F5C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CD8E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  (далее – Программа)</w:t>
            </w:r>
          </w:p>
        </w:tc>
      </w:tr>
      <w:tr w:rsidR="00D600C2" w14:paraId="291A286F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F036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 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2A4F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F7F0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D600C2" w14:paraId="7EC25C53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DF6D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2E7F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93350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00C2" w14:paraId="02E5273F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CDB4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6229D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AD4B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муниципальной программы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 ;</w:t>
            </w:r>
          </w:p>
          <w:p w14:paraId="0C3FB3E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D600C2" w14:paraId="028CB265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F413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52CE7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86F9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D600C2" w14:paraId="4EC4E9F9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4805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B830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ED86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комплексной безопасности населения и территории муниципального образования «Пенский сельсовет» Беловского района;</w:t>
            </w:r>
          </w:p>
          <w:p w14:paraId="21016D2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минимизация социального и экономического ущерба,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D600C2" w14:paraId="4BBE8E23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0E4D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Задачи муниципальной программы</w:t>
            </w:r>
          </w:p>
          <w:p w14:paraId="0169430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 показатели муниципальной программы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D8C3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8A23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14:paraId="49B4494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и поддержание готовности сил и средств Пенского сельсовета;</w:t>
            </w:r>
          </w:p>
          <w:p w14:paraId="246B600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поддержания в постоянной готовности системы оповещения населения поселения;</w:t>
            </w:r>
          </w:p>
          <w:p w14:paraId="46502B2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и обеспечение современной эффективной системы обеспечения вызова экстренных оперативных служб.</w:t>
            </w:r>
          </w:p>
          <w:p w14:paraId="0C94A15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количество вызовов  пожарных и спасательных подразделений на пожары, чрезвычайные ситуации и происшествия;</w:t>
            </w:r>
          </w:p>
          <w:p w14:paraId="3CFE00C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  <w:p w14:paraId="77700C3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14:paraId="20923A0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охват населения оповещаемого системой оповещения.</w:t>
            </w:r>
          </w:p>
          <w:p w14:paraId="24C81AE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количества гибели людей;</w:t>
            </w:r>
          </w:p>
          <w:p w14:paraId="2BBC979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количества пострадавшего населения;</w:t>
            </w:r>
          </w:p>
          <w:p w14:paraId="7D0F370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экономического ущерба.</w:t>
            </w:r>
          </w:p>
        </w:tc>
      </w:tr>
      <w:tr w:rsidR="00D600C2" w14:paraId="096637AE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FADF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и сроки реализации</w:t>
            </w:r>
          </w:p>
          <w:p w14:paraId="39A1504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92213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212C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программа будет реализована  2021-2023 году без деления на этапы</w:t>
            </w:r>
          </w:p>
        </w:tc>
      </w:tr>
      <w:tr w:rsidR="00D600C2" w14:paraId="30287A73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2BF3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Ресурсное обеспечение муниципальной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</w:t>
            </w:r>
          </w:p>
          <w:p w14:paraId="1A1E72E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 </w:t>
            </w:r>
          </w:p>
          <w:p w14:paraId="1D29E9A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результаты реализации</w:t>
            </w:r>
          </w:p>
          <w:p w14:paraId="6BF62D5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67C3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7E52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 Пенского сельсовета:</w:t>
            </w:r>
          </w:p>
          <w:p w14:paraId="402FED1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 – 5131  рублей, в том числе:</w:t>
            </w:r>
          </w:p>
          <w:p w14:paraId="09A6EA5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2021 год – 5131  рублей;</w:t>
            </w:r>
          </w:p>
          <w:p w14:paraId="6377D4E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год-   0 рублей;</w:t>
            </w:r>
          </w:p>
          <w:p w14:paraId="07308E7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год-   0 рублей</w:t>
            </w:r>
          </w:p>
          <w:p w14:paraId="6CD5790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на реализацию мероприятий  подпрограмм:</w:t>
            </w:r>
          </w:p>
          <w:p w14:paraId="5491555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— 2000 рублей</w:t>
            </w:r>
          </w:p>
          <w:p w14:paraId="6684BDC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 — 2000 рублей;</w:t>
            </w:r>
          </w:p>
          <w:p w14:paraId="0D726CB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год-     0 000 рублей;</w:t>
            </w:r>
          </w:p>
          <w:p w14:paraId="79C0888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год-    0 000 рублей.</w:t>
            </w:r>
          </w:p>
          <w:p w14:paraId="6A41C4A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2 «Снижение рисков и смягчение последствий чрезвычайны ситуаций природного и техногенного характера в муниципальном образовании «Пенский сельсовет» Беловского района Курской области 3131 рублей</w:t>
            </w:r>
          </w:p>
          <w:p w14:paraId="782159C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год-3131 рублей;</w:t>
            </w:r>
          </w:p>
          <w:p w14:paraId="327E532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год-0 000 рублей;</w:t>
            </w:r>
          </w:p>
          <w:p w14:paraId="3349D99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год-0 000 рублей</w:t>
            </w:r>
          </w:p>
          <w:p w14:paraId="332C389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риска наступления чрезвычайных ситуаций и происшествий;</w:t>
            </w:r>
          </w:p>
          <w:p w14:paraId="4283B31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-обеспечение первичных мер пожарной безопасности на территории муниципального образования;</w:t>
            </w:r>
          </w:p>
          <w:p w14:paraId="5179BEE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-создание условий для развития и обеспечения деятельности добровольных пожарных;</w:t>
            </w:r>
          </w:p>
          <w:p w14:paraId="469DD6C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количества гибели людей;</w:t>
            </w:r>
          </w:p>
          <w:p w14:paraId="3045338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количества пострадавшего населения;</w:t>
            </w:r>
          </w:p>
          <w:p w14:paraId="69D5EA4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экономического ущерба;</w:t>
            </w:r>
          </w:p>
          <w:p w14:paraId="4E8A714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системы безопасности людей на водных объектах.</w:t>
            </w:r>
          </w:p>
        </w:tc>
      </w:tr>
    </w:tbl>
    <w:p w14:paraId="1BEE567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Раздел 1 Общая характеристика текущего состояния соответствующей сферы социально-экономического развития территории муниципального образования «Пенский сельсовет»</w:t>
      </w:r>
    </w:p>
    <w:p w14:paraId="2177A7B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668D4F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7EBEF34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E86D13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 Общая характеристика сферы реализации муниципальной</w:t>
      </w:r>
    </w:p>
    <w:p w14:paraId="151410DB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Программы</w:t>
      </w:r>
    </w:p>
    <w:p w14:paraId="3DD7631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муниципального образования «Пенский сельсовет»   существует угроза возникновения чрезвычайных ситуаций природного характера.</w:t>
      </w:r>
    </w:p>
    <w:p w14:paraId="0B0273A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Природные чрезвычайные ситуации могут сложиться в результате опасных природных явлений: сильные ветры, дожди, снегопады, засухи.</w:t>
      </w:r>
    </w:p>
    <w:p w14:paraId="781AB96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14:paraId="3446D2E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</w:t>
      </w:r>
    </w:p>
    <w:p w14:paraId="1C15836B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Администрации Пенского сельсовета существует техническая система оповещения. В настоящее время общий охват населения оповещением техническими средствами составляет 50 процентов населения.</w:t>
      </w:r>
    </w:p>
    <w:p w14:paraId="005F6CC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Прогноз развития соответствующей сферы социально-экономического развития</w:t>
      </w:r>
    </w:p>
    <w:p w14:paraId="67DBC32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   программа направлена на обеспечение и повышение уровня защищенности населения и территории муниципального образования «Пенский сельсовет»  от чрезвычайных ситуаций, пожарной безопасности и безопасности людей на водных объектах.</w:t>
      </w:r>
    </w:p>
    <w:p w14:paraId="74DAEBB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Реализация муниципальной   программы в полном объеме позволит:</w:t>
      </w:r>
    </w:p>
    <w:p w14:paraId="0D90A777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14:paraId="017542B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14:paraId="0A8C5E9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Социальная эффективность реализации Муниципальной программы будет заключаться в улучшении качества работ по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14:paraId="4614811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Экономическая эффективность реализации муниципальной 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14:paraId="1BAA5A3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Экологическая эффективность реализации муниципальной 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14:paraId="7152D66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1F71325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 Анализ рисков реализации муниципальной   программы и описание мер управления рисками реализации муниципальной программы</w:t>
      </w:r>
    </w:p>
    <w:p w14:paraId="4EA6261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  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14:paraId="570F39C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данным факторам риска относятся:</w:t>
      </w:r>
    </w:p>
    <w:p w14:paraId="7E28A52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возникновения обстоятельств непреодолимой силы, таких как масштабные природные катастрофы; природный риск, которых может проявляться в экстремальных климатических явлениях (аномально жаркое лето, холодная зима); риск непредвиденных расходов связанных с не прогнозируемым ростом цен на рынке продаж или другими не прогнозируемыми событиями.</w:t>
      </w:r>
    </w:p>
    <w:p w14:paraId="7855319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14:paraId="775C7F7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</w:t>
      </w:r>
      <w:r>
        <w:rPr>
          <w:rFonts w:ascii="Verdana" w:hAnsi="Verdana"/>
          <w:color w:val="292D24"/>
          <w:sz w:val="20"/>
          <w:szCs w:val="20"/>
        </w:rPr>
        <w:lastRenderedPageBreak/>
        <w:t>негативно повлиять на сроки и результаты реализации отдельных мероприятий муниципальной программы.</w:t>
      </w:r>
    </w:p>
    <w:p w14:paraId="3291E93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14:paraId="22ABE03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2 Цели, задачи и показатели (индикаторы), основные ожидаемые конечные результаты, сроки и этапы реализации муниципальной  программы</w:t>
      </w:r>
    </w:p>
    <w:p w14:paraId="36C612B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7C819A4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Цели, задачи и показатели (индикаторы) муниципальной  программы</w:t>
      </w:r>
    </w:p>
    <w:p w14:paraId="028CA6C3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перечисленными выше приоритетами основные цели   муниципальной  программы сформулированы следующим образом:</w:t>
      </w:r>
    </w:p>
    <w:p w14:paraId="68E635D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14:paraId="62AB8ED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обеспечение комплексной безопасности населения и территории муниципального образования «Пенский сельсовет» Беловского района.</w:t>
      </w:r>
    </w:p>
    <w:p w14:paraId="6A94690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поставленных  целей муниципальной 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14:paraId="5A8E535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211F041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и поддержание готовности сил и средств Пенского сельсовета;</w:t>
      </w:r>
    </w:p>
    <w:p w14:paraId="3DEDEDDB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поддержания в постоянной готовности системы оповещения населения поселения;</w:t>
      </w:r>
    </w:p>
    <w:p w14:paraId="6BCAC72B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и обеспечение современной эффективной системы обеспечения вызова экстренных оперативных служб.</w:t>
      </w:r>
    </w:p>
    <w:p w14:paraId="5D47A9F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Показателями  (индикаторами) оценки  муниципальной  программы послужат:</w:t>
      </w:r>
    </w:p>
    <w:p w14:paraId="214F5CF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вызовов  пожарных и спасательных подразделений на пожары, чрезвычайные ситуации и происшествия;</w:t>
      </w:r>
    </w:p>
    <w:p w14:paraId="7CAF38F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спасенных людей, и которым оказана помощь при пожарах, чрезвычайных ситуациях и происшествиях;</w:t>
      </w:r>
    </w:p>
    <w:p w14:paraId="69293A83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количество профилактических мероприятий по предупреждению пожаров, чрезвычайных ситуаций и происшествий на водных объектах;</w:t>
      </w:r>
    </w:p>
    <w:p w14:paraId="6DB6AB3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охват населения оповещаемого системой оповещения.</w:t>
      </w:r>
    </w:p>
    <w:p w14:paraId="13D4932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количества гибели людей;</w:t>
      </w:r>
    </w:p>
    <w:p w14:paraId="5D1E6EB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количества пострадавшего населения;</w:t>
      </w:r>
    </w:p>
    <w:p w14:paraId="738A9F7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экономического ущерба.</w:t>
      </w:r>
    </w:p>
    <w:p w14:paraId="2813DC5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CF9B0A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 Сроки и этапы реализации муниципальной  программы</w:t>
      </w:r>
    </w:p>
    <w:p w14:paraId="31FBD555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533FAB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   программа реализуется в 2020-2022 годах без деления на этапы.</w:t>
      </w:r>
    </w:p>
    <w:p w14:paraId="56261A57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Ключевыми направлениями развития являются:</w:t>
      </w:r>
    </w:p>
    <w:p w14:paraId="0ECD6FF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отдельных мероприятий, направленных на повышение защищенности населения и территорий от чрезвычайных ситуаций, повышение пожарной безопасности и повышение безопасности людей на водных объектах, завершение создания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 w14:paraId="7A4D5A4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3 Обоснование выделения подпрограмм муниципальной программы, обобщенная характеристика основных мероприятий</w:t>
      </w:r>
    </w:p>
    <w:p w14:paraId="048E3AA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F6DDEA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Достижение целей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14:paraId="15049F44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14:paraId="6D5EB65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реализуются следующие подпрограммы:</w:t>
      </w:r>
    </w:p>
    <w:p w14:paraId="6585074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муниципальной программы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района.</w:t>
      </w:r>
    </w:p>
    <w:p w14:paraId="3B7453E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Основным  мероприятием подпрограммы является «Содействие развитию системы пожарной безопасности на территории муниципального образования «Пенский сельсовет».</w:t>
      </w:r>
    </w:p>
    <w:p w14:paraId="78C3B874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2 «Снижение рисков и смягчение последствий  чрезвычайных ситуаций природного и техногенного характера».</w:t>
      </w:r>
    </w:p>
    <w:p w14:paraId="07883DCB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  мероприятиями подпрограммы являются:</w:t>
      </w:r>
    </w:p>
    <w:p w14:paraId="10B74DC5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«Участие в предупреждении и ликвидации последствий чрезвычайных ситуаций в границах поселения»;</w:t>
      </w:r>
    </w:p>
    <w:p w14:paraId="632F3AC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«Организация и осуществление мероприятий по территориальной обороне и гражданской обороне, защита населения и территории поселения от чрезвычайных ситуаций»;</w:t>
      </w:r>
    </w:p>
    <w:p w14:paraId="25EFF28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«Осуществление мероприятий по обеспечению безопасности людей на водных объектах, охране их жизни и здоровья».</w:t>
      </w:r>
    </w:p>
    <w:p w14:paraId="01385BB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4 Информация по ресурсному обеспечению муниципальной программы</w:t>
      </w:r>
    </w:p>
    <w:p w14:paraId="6A23758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реализации муниципальной программы осуществляется за счет средств местного  бюджета  в сумме 2000 рублей.</w:t>
      </w:r>
    </w:p>
    <w:p w14:paraId="6D6104D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числе:</w:t>
      </w:r>
    </w:p>
    <w:p w14:paraId="3E03FCB5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-объем финансирования 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  на 2021-2023 годы составляет: 0 рублей.  В том числе по годам:</w:t>
      </w:r>
    </w:p>
    <w:p w14:paraId="3A02799B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2021 год-0 руб.</w:t>
      </w:r>
    </w:p>
    <w:p w14:paraId="0BFFFE9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 год-0  руб.</w:t>
      </w:r>
    </w:p>
    <w:p w14:paraId="76D67AB5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0  руб.</w:t>
      </w:r>
    </w:p>
    <w:p w14:paraId="1D2E772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-объем финансирования  подпрограммы «Снижение рисков и смягчение  последствий чрезвычайных ситуаций  природного и техногенного характера» на 2021-2023 год составляет: 0 рублей в том числе по годам:</w:t>
      </w:r>
    </w:p>
    <w:p w14:paraId="1A9CECC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2021 год-0  руб.;</w:t>
      </w:r>
    </w:p>
    <w:p w14:paraId="113371B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 год-0  руб.;</w:t>
      </w:r>
    </w:p>
    <w:p w14:paraId="7D9D7B5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год-0  руб.</w:t>
      </w:r>
    </w:p>
    <w:p w14:paraId="1D92F72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5 План  проводимых мероприятий по исполнению муниципальной программы</w:t>
      </w:r>
    </w:p>
    <w:p w14:paraId="2A21695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 Мероприятия по исполнению программы направлены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вещевого имущества с целью дальнейшей передачи общественным объединениям пожарной охраны, добровольным пожарным.</w:t>
      </w:r>
    </w:p>
    <w:p w14:paraId="5ED403D4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План мероприятий</w:t>
      </w:r>
    </w:p>
    <w:p w14:paraId="06A3BD34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664"/>
        <w:gridCol w:w="710"/>
        <w:gridCol w:w="2269"/>
        <w:gridCol w:w="1291"/>
        <w:gridCol w:w="2060"/>
      </w:tblGrid>
      <w:tr w:rsidR="00D600C2" w14:paraId="51DB2EF1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E178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15FA8E1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A94C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14:paraId="249955A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7C19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Планируемые финансовые затраты из местного бюджета (рублей)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A49C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Сроки</w:t>
            </w:r>
          </w:p>
          <w:p w14:paraId="26FCDFD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3E37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Исполнители</w:t>
            </w:r>
          </w:p>
        </w:tc>
      </w:tr>
      <w:tr w:rsidR="00D600C2" w14:paraId="4B09AE0D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A4A90B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F5EE81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B86B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C92C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2021,  2022,    2023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984DF1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F2C203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600C2" w14:paraId="6F62A78C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7151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14:paraId="06A0200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14:paraId="47FA0AE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22A7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«Содействие развитию системы пожарной безопасности на территории муниципального образования «Пенский сельсовет»;</w:t>
            </w:r>
          </w:p>
          <w:p w14:paraId="42A5226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«Участие в предупреждении и ликвидации последствий чрезвычайных ситуаций в границах поселения»;</w:t>
            </w:r>
          </w:p>
          <w:p w14:paraId="5425A23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CAE7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2000</w:t>
            </w:r>
          </w:p>
          <w:p w14:paraId="414DAB3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3131</w:t>
            </w:r>
          </w:p>
          <w:p w14:paraId="5BAE990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25E6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2000         0        0</w:t>
            </w:r>
          </w:p>
          <w:p w14:paraId="2B5CE86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264D178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768C7AE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06538FC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4EBF0D5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126EE8B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3131      0         0</w:t>
            </w:r>
          </w:p>
          <w:p w14:paraId="43E1A95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0       0        0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A3CA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6C36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 Беловского района</w:t>
            </w:r>
          </w:p>
        </w:tc>
      </w:tr>
    </w:tbl>
    <w:p w14:paraId="36C285F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Раздел 6  Методика оценки эффективности муниципальной  программы</w:t>
      </w:r>
    </w:p>
    <w:p w14:paraId="5F9B3CE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14:paraId="617C961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14:paraId="03974D0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Превышение  (не достижение) таких пороговых значений свидетельствует об эффективной (неэффективной) реализации муниципальной программы.</w:t>
      </w:r>
    </w:p>
    <w:p w14:paraId="5E72900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Методика оценки эффективности муниципальной программы предусматривает возможность проведения оценки эффективности муниципальной программы по  показателям (индикаторам) в течение реализации муниципальной программы не реже чем один раз в год.</w:t>
      </w:r>
    </w:p>
    <w:p w14:paraId="6C0C6D3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Сведения о показателях (индикаторах) муниципальной программы, подпрограммы муниципальной программы и их значения указаны в таблице № 1 приложения к муниципальной программе.</w:t>
      </w:r>
    </w:p>
    <w:p w14:paraId="33C7409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Сведения о методике расчета показателя (индикатора) муниципальной программы приведены в таблице № 2 приложения к муниципальной программе.</w:t>
      </w:r>
    </w:p>
    <w:p w14:paraId="7E0661E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Значения целевых показателей (индикаторов) установлены в соответствии с плановыми значениями основных мероприятий муниципальной программы.</w:t>
      </w:r>
    </w:p>
    <w:p w14:paraId="55E7EFA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Значения целевых показателей (индикаторов) «Количество выездов пожарных и спасательных подразделений на пожары» , «Количество спасенных людей, и которым оказана помощь при пожарах», количество профилактических мероприятий по предупреждению пожаров, охват населения оповещаемого районной  системой оповещения установлены исходя из прогнозируемого количества пожаров.</w:t>
      </w:r>
    </w:p>
    <w:p w14:paraId="3DE2C8B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Фактические значения данных показателей предусматривают возможность проведения количественной оценки вклада пожарных в обеспечение безопасности от пожаров и достижение цели муниципальной программы за отчетный период.</w:t>
      </w:r>
    </w:p>
    <w:p w14:paraId="403BF565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 уменьшилось по сравнению с прогнозируемым.</w:t>
      </w:r>
    </w:p>
    <w:p w14:paraId="5741EB6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14:paraId="16F07B6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Таблица № 1</w:t>
      </w:r>
    </w:p>
    <w:p w14:paraId="22B9EB1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   программы и их значения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5574"/>
        <w:gridCol w:w="1440"/>
        <w:gridCol w:w="1979"/>
      </w:tblGrid>
      <w:tr w:rsidR="00D600C2" w14:paraId="64F0951B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D9E3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5B2A6B6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84C8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br/>
              <w:t> показателя</w:t>
            </w:r>
          </w:p>
          <w:p w14:paraId="0D4DA52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57A2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CBBE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объема услуги</w:t>
            </w:r>
          </w:p>
        </w:tc>
      </w:tr>
      <w:tr w:rsidR="00D600C2" w14:paraId="52C49425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C951C00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F601B1D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FD3620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2369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2021-2022</w:t>
            </w:r>
          </w:p>
        </w:tc>
      </w:tr>
      <w:tr w:rsidR="00D600C2" w14:paraId="6C4E344C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43B1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CA20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1906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CDA4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600C2" w14:paraId="25F450D5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9406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8350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вызовов  пожарных и спасательных подразделений на пожары, чрезвычайные ситуации и происшествия;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78C0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31E9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менее</w:t>
            </w:r>
          </w:p>
          <w:p w14:paraId="6BC955F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D600C2" w14:paraId="7A39FEAB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DBC5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F41F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1FA2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  <w:p w14:paraId="06F6227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(статей 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47AD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менее 6</w:t>
            </w:r>
          </w:p>
        </w:tc>
      </w:tr>
      <w:tr w:rsidR="00D600C2" w14:paraId="0E92F5CB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BE18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7D82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D11E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4F04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D600C2" w14:paraId="11735AE3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C14F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DCFC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охват населения оповещаемого районной системой оповещения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8E30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A664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</w:tbl>
    <w:p w14:paraId="117271D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Таблица № 2</w:t>
      </w:r>
    </w:p>
    <w:p w14:paraId="6E84E6A4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B91169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81D7AC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</w:t>
      </w:r>
    </w:p>
    <w:p w14:paraId="6DFAD903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методике расчета показателя (индикатора) муниципальной   программы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2569"/>
        <w:gridCol w:w="1068"/>
        <w:gridCol w:w="2264"/>
        <w:gridCol w:w="3092"/>
      </w:tblGrid>
      <w:tr w:rsidR="00D600C2" w14:paraId="18C72B85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429F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 </w:t>
            </w:r>
            <w:r>
              <w:rPr>
                <w:rFonts w:ascii="Verdana" w:hAnsi="Verdana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A0B7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br/>
              <w:t> показателя</w:t>
            </w:r>
          </w:p>
          <w:p w14:paraId="0285E8C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(П)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02EB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Ед.</w:t>
            </w:r>
            <w:r>
              <w:rPr>
                <w:rFonts w:ascii="Verdana" w:hAnsi="Verdana"/>
                <w:sz w:val="20"/>
                <w:szCs w:val="20"/>
              </w:rPr>
              <w:br/>
              <w:t>изм.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D68E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Методика расчета показателя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(формула) и</w:t>
            </w:r>
          </w:p>
          <w:p w14:paraId="7FBDE31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методологические пояснения к показателю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D072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Базовые   </w:t>
            </w:r>
            <w:r>
              <w:rPr>
                <w:rFonts w:ascii="Verdana" w:hAnsi="Verdana"/>
                <w:sz w:val="20"/>
                <w:szCs w:val="20"/>
              </w:rPr>
              <w:br/>
              <w:t>показатели  </w:t>
            </w:r>
            <w:r>
              <w:rPr>
                <w:rFonts w:ascii="Verdana" w:hAnsi="Verdana"/>
                <w:sz w:val="20"/>
                <w:szCs w:val="20"/>
              </w:rPr>
              <w:br/>
              <w:t>(используемые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  в формуле)</w:t>
            </w:r>
          </w:p>
        </w:tc>
      </w:tr>
      <w:tr w:rsidR="00D600C2" w14:paraId="3520E9AC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D5F7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3288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6788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B3A7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DFF75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600C2" w14:paraId="4C889EEA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14B3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0689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«Количество выездов пожарных и спасательных подразделений на пожары,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9EF6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22E3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D600C2" w14:paraId="4D35D724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574C29D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B5ABC74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2FC898E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*100%</w:t>
                  </w:r>
                </w:p>
              </w:tc>
            </w:tr>
            <w:tr w:rsidR="00D600C2" w14:paraId="4CFFA969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258B4FA7" w14:textId="77777777" w:rsidR="00D600C2" w:rsidRDefault="00D600C2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C7B8FC2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 П</w:t>
                  </w:r>
                  <w:r>
                    <w:rPr>
                      <w:rFonts w:ascii="Verdana" w:hAnsi="Verdana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5B46FA5D" w14:textId="77777777" w:rsidR="00D600C2" w:rsidRDefault="00D600C2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0713030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значении П:</w:t>
            </w:r>
          </w:p>
          <w:p w14:paraId="7F66F96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равно и больше 100 оценивается «эффективно»;</w:t>
            </w:r>
          </w:p>
          <w:p w14:paraId="2C79EB0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A883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Фактическое значение показателя Ф - количество выездов пожарных и спасательных подразделений на пожары, за отчетный год</w:t>
            </w:r>
          </w:p>
        </w:tc>
      </w:tr>
      <w:tr w:rsidR="00D600C2" w14:paraId="42060DBE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045574B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F329B61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7FCEDB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92F495A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DD87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з</w:t>
            </w:r>
            <w:r>
              <w:rPr>
                <w:rFonts w:ascii="Verdana" w:hAnsi="Verdana"/>
                <w:sz w:val="20"/>
                <w:szCs w:val="20"/>
              </w:rPr>
              <w:t>  - по году соответствующему отчетному в таблице № 1</w:t>
            </w:r>
          </w:p>
        </w:tc>
      </w:tr>
      <w:tr w:rsidR="00D600C2" w14:paraId="5B7782FA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A1AE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7B4F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«Количество спасенных людей, и которым оказана помощь при пожарах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62A7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8F78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D600C2" w14:paraId="05E161FD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93D6C2E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46C1500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16E773F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*100%</w:t>
                  </w:r>
                </w:p>
              </w:tc>
            </w:tr>
            <w:tr w:rsidR="00D600C2" w14:paraId="6D229432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3278DFEF" w14:textId="77777777" w:rsidR="00D600C2" w:rsidRDefault="00D600C2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2339B90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 П</w:t>
                  </w:r>
                  <w:r>
                    <w:rPr>
                      <w:rFonts w:ascii="Verdana" w:hAnsi="Verdana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70E3C5A7" w14:textId="77777777" w:rsidR="00D600C2" w:rsidRDefault="00D600C2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629C3E2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значении П:</w:t>
            </w:r>
          </w:p>
          <w:p w14:paraId="1F09E92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равно и больше 100 оценивается «эффективно»;</w:t>
            </w:r>
          </w:p>
          <w:p w14:paraId="5A41C4A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меньше 100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2D5F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Фактическое значение показателя Ф - количество спасенных людей, и которым оказана помощь при пожарах за отчетный год</w:t>
            </w:r>
          </w:p>
        </w:tc>
      </w:tr>
      <w:tr w:rsidR="00D600C2" w14:paraId="4F9F69B1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E8A2A4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B41DB0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E38D93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BB39CA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4CED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з</w:t>
            </w:r>
            <w:r>
              <w:rPr>
                <w:rFonts w:ascii="Verdana" w:hAnsi="Verdana"/>
                <w:sz w:val="20"/>
                <w:szCs w:val="20"/>
              </w:rPr>
              <w:t>  -540</w:t>
            </w:r>
          </w:p>
        </w:tc>
      </w:tr>
      <w:tr w:rsidR="00D600C2" w14:paraId="0E9B9D79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67A8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65A1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«Количество профилактических мероприятий по предупреждению пожаров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BEDA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9788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D600C2" w14:paraId="7143B42B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22106B2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80A8AB2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7792B2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*100%</w:t>
                  </w:r>
                </w:p>
              </w:tc>
            </w:tr>
            <w:tr w:rsidR="00D600C2" w14:paraId="5FDE7670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4D63B8FA" w14:textId="77777777" w:rsidR="00D600C2" w:rsidRDefault="00D600C2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5BC2345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 П</w:t>
                  </w:r>
                  <w:r>
                    <w:rPr>
                      <w:rFonts w:ascii="Verdana" w:hAnsi="Verdana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1DA1B661" w14:textId="77777777" w:rsidR="00D600C2" w:rsidRDefault="00D600C2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7472804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значении П:</w:t>
            </w:r>
          </w:p>
          <w:p w14:paraId="67B0ED1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равно и больше 100 оценивается «эффективно»;</w:t>
            </w:r>
          </w:p>
          <w:p w14:paraId="0984E44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6258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Фактическое значение показателя Ф - количество</w:t>
            </w:r>
          </w:p>
          <w:p w14:paraId="1A4971B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телерепортажей по профилактическим мероприятиям за отчетный год</w:t>
            </w:r>
          </w:p>
        </w:tc>
      </w:tr>
      <w:tr w:rsidR="00D600C2" w14:paraId="11524F0F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2F4DC57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B59D9F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06C9018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E09D15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71E4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з</w:t>
            </w:r>
            <w:r>
              <w:rPr>
                <w:rFonts w:ascii="Verdana" w:hAnsi="Verdana"/>
                <w:sz w:val="20"/>
                <w:szCs w:val="20"/>
              </w:rPr>
              <w:t>  -26</w:t>
            </w:r>
          </w:p>
        </w:tc>
      </w:tr>
      <w:tr w:rsidR="00D600C2" w14:paraId="56217C05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AFB92F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9600588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C11ADA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30257D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B15D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з</w:t>
            </w:r>
            <w:r>
              <w:rPr>
                <w:rFonts w:ascii="Verdana" w:hAnsi="Verdana"/>
                <w:sz w:val="20"/>
                <w:szCs w:val="20"/>
              </w:rPr>
              <w:t>  - по году соответствующему отчетному в таблице № 1</w:t>
            </w:r>
          </w:p>
        </w:tc>
      </w:tr>
      <w:tr w:rsidR="00D600C2" w14:paraId="5D833553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FBE6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7850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«Охват оповещаемого населения»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725B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E1AC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D600C2" w14:paraId="4A5C84D0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FA6C4A0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BD1F0A9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00A68A0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*100%</w:t>
                  </w:r>
                </w:p>
              </w:tc>
            </w:tr>
            <w:tr w:rsidR="00D600C2" w14:paraId="3AEC0F55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5A5FEC5D" w14:textId="77777777" w:rsidR="00D600C2" w:rsidRDefault="00D600C2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FB8C98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 П</w:t>
                  </w:r>
                  <w:r>
                    <w:rPr>
                      <w:rFonts w:ascii="Verdana" w:hAnsi="Verdana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494D70C5" w14:textId="77777777" w:rsidR="00D600C2" w:rsidRDefault="00D600C2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0D14FA9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значении П:</w:t>
            </w:r>
          </w:p>
          <w:p w14:paraId="78DE03A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равно и больше 100 оценивается «эффективно»;</w:t>
            </w:r>
          </w:p>
          <w:p w14:paraId="783E786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EE35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Фактическое значение показателя Ф - охват оповещаемого населения  за отчетный год</w:t>
            </w:r>
          </w:p>
        </w:tc>
      </w:tr>
    </w:tbl>
    <w:p w14:paraId="0DA19303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Таблица № 3</w:t>
      </w:r>
    </w:p>
    <w:p w14:paraId="0A91961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0E38769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72AE84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Расходы</w:t>
      </w:r>
    </w:p>
    <w:p w14:paraId="341CFE8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местного бюджета</w:t>
      </w:r>
    </w:p>
    <w:p w14:paraId="575E2124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реализацию муниципальной   программы (подпрограммы)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3500"/>
        <w:gridCol w:w="1968"/>
        <w:gridCol w:w="2143"/>
      </w:tblGrid>
      <w:tr w:rsidR="00D600C2" w14:paraId="05ACA104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A4B9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23D0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    </w:t>
            </w:r>
            <w:r>
              <w:rPr>
                <w:rFonts w:ascii="Verdana" w:hAnsi="Verdana"/>
                <w:sz w:val="20"/>
                <w:szCs w:val="20"/>
              </w:rPr>
              <w:br/>
              <w:t>муниципальной программы,</w:t>
            </w:r>
          </w:p>
          <w:p w14:paraId="110B8A8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E799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   </w:t>
            </w:r>
            <w:r>
              <w:rPr>
                <w:rFonts w:ascii="Verdana" w:hAnsi="Verdana"/>
                <w:sz w:val="20"/>
                <w:szCs w:val="20"/>
              </w:rPr>
              <w:br/>
              <w:t>исполнитель    </w:t>
            </w:r>
            <w:r>
              <w:rPr>
                <w:rFonts w:ascii="Verdana" w:hAnsi="Verdana"/>
                <w:sz w:val="20"/>
                <w:szCs w:val="20"/>
              </w:rPr>
              <w:br/>
              <w:t>Администрация  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A9AA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расходов (руб), годы</w:t>
            </w:r>
          </w:p>
        </w:tc>
      </w:tr>
      <w:tr w:rsidR="00D600C2" w14:paraId="422EBFA9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A9C97B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A341E8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245367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03C1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2021   2022   2022</w:t>
            </w:r>
          </w:p>
        </w:tc>
      </w:tr>
      <w:tr w:rsidR="00D600C2" w14:paraId="41D4E1ED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B86F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4AF8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DCD8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313A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600C2" w14:paraId="6872BC6C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C2428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3CAF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территории</w:t>
            </w:r>
          </w:p>
          <w:p w14:paraId="31FDC3D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чрезвычайных ситуаций, обеспечение</w:t>
            </w:r>
          </w:p>
          <w:p w14:paraId="6F4FCB3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45705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B4AD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2000          0       0</w:t>
            </w:r>
          </w:p>
        </w:tc>
      </w:tr>
      <w:tr w:rsidR="00D600C2" w14:paraId="2B69DA5F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B35C6B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ED3EE7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2E91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 бюджет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470D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D600C2" w14:paraId="2F676D8B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EB486E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B46563D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7376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6458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D600C2" w14:paraId="1F2FE519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DE24B3C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6CF930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08FB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61AD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2000       0           0</w:t>
            </w:r>
          </w:p>
        </w:tc>
      </w:tr>
      <w:tr w:rsidR="00D600C2" w14:paraId="6451F0A3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74BEC3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8C6FEAE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529C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FDB6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D600C2" w14:paraId="20A69E03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989B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    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4E58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975BA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3815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3131      0           0</w:t>
            </w:r>
          </w:p>
        </w:tc>
      </w:tr>
      <w:tr w:rsidR="00D600C2" w14:paraId="4AF82029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089422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B27BB49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8BEA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 бюджет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7E70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D600C2" w14:paraId="57A45614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F6AC86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1454C2D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8165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EDA9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D600C2" w14:paraId="14D86E07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870FD6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776507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B80A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4637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3131     0          0</w:t>
            </w:r>
          </w:p>
        </w:tc>
      </w:tr>
      <w:tr w:rsidR="00D600C2" w14:paraId="2B536DA7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E01B2F2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3AD4CB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2324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FD96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D600C2" w14:paraId="0B0C1C5E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26C9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DD82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9C8B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7484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0        0                0</w:t>
            </w:r>
          </w:p>
        </w:tc>
      </w:tr>
      <w:tr w:rsidR="00D600C2" w14:paraId="02A52EA0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AA8F685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F064B3E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17E2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 бюджет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2CA3D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00C2" w14:paraId="62289618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5FA66E7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24A56EE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5BCF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FBED4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00C2" w14:paraId="0735EB30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12F0B5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A92F5D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AD3E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146C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0        0                0</w:t>
            </w:r>
          </w:p>
        </w:tc>
      </w:tr>
      <w:tr w:rsidR="00D600C2" w14:paraId="784F4B73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A8C3334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953685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963F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D81F5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50E648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43267B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7CC2339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Подпрограммы 1 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области"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6359"/>
      </w:tblGrid>
      <w:tr w:rsidR="00D600C2" w14:paraId="60EB7937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3279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  <w:p w14:paraId="4851A03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B72A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D600C2" w14:paraId="40B45D35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6247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2FD1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D600C2" w14:paraId="379C1990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88BC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</w:t>
            </w:r>
          </w:p>
          <w:p w14:paraId="5FC71CB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6A1D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Отсутствует</w:t>
            </w:r>
          </w:p>
        </w:tc>
      </w:tr>
      <w:tr w:rsidR="00D600C2" w14:paraId="611C1755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D7C6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A8C7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Минимизация социального и экономического ущерба, наносимого населению, экономике и природной среде вследствие пожаров.</w:t>
            </w:r>
          </w:p>
        </w:tc>
      </w:tr>
      <w:tr w:rsidR="00D600C2" w14:paraId="102BF928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8111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55B5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-обеспечение эффективного предупреждения и ликвидации пожаров;</w:t>
            </w:r>
          </w:p>
          <w:p w14:paraId="563D7E8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-обеспечение и поддержание готовности сил и средств ДПО.</w:t>
            </w:r>
          </w:p>
        </w:tc>
      </w:tr>
      <w:tr w:rsidR="00D600C2" w14:paraId="1EBDA3F0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22D8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95E2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вызовов на тушение пожаров;</w:t>
            </w:r>
          </w:p>
        </w:tc>
      </w:tr>
      <w:tr w:rsidR="00D600C2" w14:paraId="4258D313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6E74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и сроки реализации</w:t>
            </w:r>
          </w:p>
          <w:p w14:paraId="77239EB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D433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будет реализована в 2021-2023 году без деления на этапы</w:t>
            </w:r>
          </w:p>
        </w:tc>
      </w:tr>
      <w:tr w:rsidR="00D600C2" w14:paraId="7051DDBE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652E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</w:t>
            </w:r>
          </w:p>
          <w:p w14:paraId="5BC80B7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CA50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ассигнований  за счет средств местного бюджета 0руб. в том числе по годам:</w:t>
            </w:r>
          </w:p>
          <w:p w14:paraId="7702E9D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год-0 рублей;</w:t>
            </w:r>
          </w:p>
          <w:p w14:paraId="45D2763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год-0 рублей;</w:t>
            </w:r>
          </w:p>
          <w:p w14:paraId="360EC96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год-0 рублей.</w:t>
            </w:r>
          </w:p>
        </w:tc>
      </w:tr>
      <w:tr w:rsidR="00D600C2" w14:paraId="216AC579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4B3F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 реализации</w:t>
            </w:r>
          </w:p>
          <w:p w14:paraId="2269D56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C270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результате реализации подпрограммы  прогнозируется:</w:t>
            </w:r>
          </w:p>
          <w:p w14:paraId="25E33A1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риска наступления чрезвычайных ситуаций и происшествий;</w:t>
            </w:r>
          </w:p>
          <w:p w14:paraId="1938AE2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-обеспечение первичных мер пожарной безопасности на территории муниципального образования;</w:t>
            </w:r>
          </w:p>
          <w:p w14:paraId="2E7D8BD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-создание условий для развития и обеспечения деятельности добровольных пожарных</w:t>
            </w:r>
          </w:p>
        </w:tc>
      </w:tr>
    </w:tbl>
    <w:p w14:paraId="18266AE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1. Характеристика сферы реализации подпрограммы 1  муниципальной   программы</w:t>
      </w:r>
    </w:p>
    <w:p w14:paraId="14E0FA3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Сферой реализации подпрограммы муниципальной  программы является организация эффективной деятельности в области обеспечения пожарной безопасности.</w:t>
      </w:r>
    </w:p>
    <w:p w14:paraId="15ECBE7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Анализ текущего (действительного) состояния сферы реализации подпрограммы 1 муниципальной  программы и основные проблемы</w:t>
      </w:r>
    </w:p>
    <w:p w14:paraId="3653BFE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Несмотря на то, что в целом обстановка с пожарами и их последствиями в поселении  имеет устойчивую положительную динамику, проблемы пожарной безопасности решены не полностью. Развитию пожаров, в результате чего гибнут и получают травмы люди, способствует нарушение населением требований пожарной безопасности, выжигание сухой растительности.</w:t>
      </w:r>
    </w:p>
    <w:p w14:paraId="45F71275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 Прогноз развития соответствующей сферы социально-экономического развития Пенского сельсовета</w:t>
      </w:r>
    </w:p>
    <w:p w14:paraId="328BFC27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1 муниципальной  программы направлена на обеспечение и повышение уровня пожарной безопасности.</w:t>
      </w:r>
    </w:p>
    <w:p w14:paraId="3F55425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подпрограммы муниципальной программы в полном объеме позволит:</w:t>
      </w:r>
    </w:p>
    <w:p w14:paraId="44DF5CE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снизить риски возникновения пожаров и смягчить возможные их последствия, а также повысить уровень противопожарной безопасности населения муниципального образования.</w:t>
      </w:r>
    </w:p>
    <w:p w14:paraId="47FBB41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Социальная эффективность реализации муниципальной подпрограммы будет заключаться в улучшении качества работ по спасению и оказанию экстренной помощи людям, снижению количества погибших и травмированных в пожарах.</w:t>
      </w:r>
    </w:p>
    <w:p w14:paraId="1E392D67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14:paraId="128F87B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14:paraId="2756FD6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F453F6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 Анализ рисков реализации подпрограммы и описание мер управления рисками реализации подпрограммы 1</w:t>
      </w:r>
    </w:p>
    <w:p w14:paraId="2E9E0F1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0B683F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подпрограммы,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14:paraId="74F11F3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данным факторам риска относятся:</w:t>
      </w:r>
    </w:p>
    <w:p w14:paraId="6147CA03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14:paraId="1A1DC7A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природный риск, который может проявляться в экстремальных климатических явлениях (аномально жаркое лето, холодная зима);</w:t>
      </w:r>
    </w:p>
    <w:p w14:paraId="0381477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непредвиденных расходов, связанных с не прогнозируемым ростом цен на рынке продаж или другими не прогнозируемыми событиями.</w:t>
      </w:r>
    </w:p>
    <w:p w14:paraId="119F1BA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</w:t>
      </w:r>
    </w:p>
    <w:p w14:paraId="1FF4F92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</w:t>
      </w:r>
    </w:p>
    <w:p w14:paraId="140780C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14:paraId="7EE3EE7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940307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2 Цели, задачи и показатели (индикаторы), основные ожидаемые конечные результаты, сроки и этапы реализации подпрограммы 1 муниципальной программы</w:t>
      </w:r>
    </w:p>
    <w:p w14:paraId="7E8FE1A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Цели, задачи и показатели (индикаторы) подпрограммы 1  муниципальной   программы</w:t>
      </w:r>
    </w:p>
    <w:p w14:paraId="70CFB14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Основной целью данной  подпрограммы является  минимизация социального и экономического ущерба, наносимого населению, экономике и природной среде вследствие пожаров.</w:t>
      </w:r>
    </w:p>
    <w:p w14:paraId="6AD00DC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Достижению поставленной цели будет способствовать решение следующих задач:</w:t>
      </w:r>
    </w:p>
    <w:p w14:paraId="4AAEC08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и поддержание готовности сил и средств ДПО;</w:t>
      </w:r>
    </w:p>
    <w:p w14:paraId="2D1BC38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эффективного предупреждения и ликвидации пожаров.</w:t>
      </w:r>
    </w:p>
    <w:p w14:paraId="1D298B8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Показатели (индикаторы) подпрограммы муниципальной программы приняты в увязке с целями и задачами муниципальной программы и с достижениями приоритетов государственной политики Курской области в сфере пожарной безопасности.</w:t>
      </w:r>
    </w:p>
    <w:p w14:paraId="5DDB9B2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Основным показателем  (индикатором)  оценки подпрограммы муниципальной программы является - количество вызовов на тушение пожаров.</w:t>
      </w:r>
    </w:p>
    <w:p w14:paraId="4CDD105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Сроки и этапы реализации подпрограммы 1 муниципальной программы</w:t>
      </w:r>
    </w:p>
    <w:p w14:paraId="57C8071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Подпрограмма 1 муниципальной программы реализуется в 2020-2022 году  без деления на этапы.</w:t>
      </w:r>
    </w:p>
    <w:p w14:paraId="2FC5978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A533EDB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3 План  проводимых мероприятий по исполнению муниципальной программы</w:t>
      </w:r>
    </w:p>
    <w:p w14:paraId="769F3A7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мероприятием в рамках реализации подпрограммы 1 «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 является - содействие развитию системы пожарной безопасности на территории муниципального образования «Пенский сельсовет».</w:t>
      </w:r>
    </w:p>
    <w:p w14:paraId="5592B814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Реализация основного  мероприятия по исполнению программы направлена на содействие развитию системы пожарной безопасности на территории муниципального образования «Пенский сельсовет» и  обеспечение первичных мер пожарной безопасности в границах муниципального образования.</w:t>
      </w:r>
    </w:p>
    <w:p w14:paraId="78ACB0C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407AB0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4 Информация по ресурсному обеспечению подпрограммы 1 муниципальной  программы</w:t>
      </w:r>
    </w:p>
    <w:p w14:paraId="0537E2A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реализации подпрограммы 1 муниципальной программы осуществляется за счет средств местного  бюджета в 2021-2023 году и   составляет 2000 рублей.</w:t>
      </w:r>
    </w:p>
    <w:p w14:paraId="4BFF480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Таблица № 1</w:t>
      </w:r>
    </w:p>
    <w:p w14:paraId="1B7C390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  подпрограммы 1 и их значения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4502"/>
        <w:gridCol w:w="2125"/>
        <w:gridCol w:w="2291"/>
      </w:tblGrid>
      <w:tr w:rsidR="00D600C2" w14:paraId="38297115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553C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6C8BF20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FDBB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br/>
              <w:t> показателя</w:t>
            </w:r>
          </w:p>
          <w:p w14:paraId="742DD7A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7BE8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5CB6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D600C2" w14:paraId="031CB439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8E408B9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2F6FBB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9DE408F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F8FC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</w:t>
            </w:r>
          </w:p>
        </w:tc>
      </w:tr>
      <w:tr w:rsidR="00D600C2" w14:paraId="658AB7EE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A8EC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4383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E8C1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1724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600C2" w14:paraId="26FEF49C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F1C0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1ED1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Количество вызовов на тушение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2457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F5DC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менее</w:t>
            </w:r>
          </w:p>
          <w:p w14:paraId="6CBCEDE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1DFAC1B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Таблица № 2</w:t>
      </w:r>
    </w:p>
    <w:p w14:paraId="37E74AE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</w:t>
      </w:r>
    </w:p>
    <w:p w14:paraId="3F3222B7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методике расчета показателя (индикатора) муниципальной   подпрограммы 1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323"/>
        <w:gridCol w:w="1068"/>
        <w:gridCol w:w="2328"/>
        <w:gridCol w:w="3275"/>
      </w:tblGrid>
      <w:tr w:rsidR="00D600C2" w14:paraId="3C42F409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A9E4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 </w:t>
            </w:r>
            <w:r>
              <w:rPr>
                <w:rFonts w:ascii="Verdana" w:hAnsi="Verdana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79EF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br/>
              <w:t> показателя</w:t>
            </w:r>
          </w:p>
          <w:p w14:paraId="40A9CC3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C034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Ед.</w:t>
            </w:r>
            <w:r>
              <w:rPr>
                <w:rFonts w:ascii="Verdana" w:hAnsi="Verdana"/>
                <w:sz w:val="20"/>
                <w:szCs w:val="20"/>
              </w:rPr>
              <w:br/>
              <w:t>изм.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624C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Методика расчета показателя (формула) и</w:t>
            </w:r>
          </w:p>
          <w:p w14:paraId="781D3D9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методологические пояснения к показателю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14B5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Базовые   </w:t>
            </w:r>
            <w:r>
              <w:rPr>
                <w:rFonts w:ascii="Verdana" w:hAnsi="Verdana"/>
                <w:sz w:val="20"/>
                <w:szCs w:val="20"/>
              </w:rPr>
              <w:br/>
              <w:t>показатели  </w:t>
            </w:r>
            <w:r>
              <w:rPr>
                <w:rFonts w:ascii="Verdana" w:hAnsi="Verdana"/>
                <w:sz w:val="20"/>
                <w:szCs w:val="20"/>
              </w:rPr>
              <w:br/>
              <w:t>(используемые</w:t>
            </w:r>
            <w:r>
              <w:rPr>
                <w:rFonts w:ascii="Verdana" w:hAnsi="Verdana"/>
                <w:sz w:val="20"/>
                <w:szCs w:val="20"/>
              </w:rPr>
              <w:br/>
              <w:t>  в формуле)</w:t>
            </w:r>
          </w:p>
        </w:tc>
      </w:tr>
      <w:tr w:rsidR="00D600C2" w14:paraId="37D7E645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8CB0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B253A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0858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4FBE5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7280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600C2" w14:paraId="376435BD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9A85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C62E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выездов пожарных и спасательных подразделений на пожары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A380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3C8F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D600C2" w14:paraId="0B04C962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AE1B1EE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F73B739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548F5A6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*100%</w:t>
                  </w:r>
                </w:p>
              </w:tc>
            </w:tr>
            <w:tr w:rsidR="00D600C2" w14:paraId="64492337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51AE739E" w14:textId="77777777" w:rsidR="00D600C2" w:rsidRDefault="00D600C2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964506" w14:textId="77777777" w:rsidR="00D600C2" w:rsidRDefault="00D600C2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 П</w:t>
                  </w:r>
                  <w:r>
                    <w:rPr>
                      <w:rFonts w:ascii="Verdana" w:hAnsi="Verdana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1BE2BBBE" w14:textId="77777777" w:rsidR="00D600C2" w:rsidRDefault="00D600C2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64D8E1D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значении П:</w:t>
            </w:r>
          </w:p>
          <w:p w14:paraId="6F5D3F1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равно и больше 100 оценивается «эффективно»;</w:t>
            </w:r>
          </w:p>
          <w:p w14:paraId="674B09F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AE94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Фактическое значение показателя Ф - количество выездов пожарных и спасательных подразделений на пожары, за отчетный год</w:t>
            </w:r>
          </w:p>
        </w:tc>
      </w:tr>
      <w:tr w:rsidR="00D600C2" w14:paraId="20937174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6E718C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06D231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BA5C79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7A4A0D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7A21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з</w:t>
            </w:r>
            <w:r>
              <w:rPr>
                <w:rFonts w:ascii="Verdana" w:hAnsi="Verdana"/>
                <w:sz w:val="20"/>
                <w:szCs w:val="20"/>
              </w:rPr>
              <w:t>  - по году соответствующему отчетному в таблице № 1</w:t>
            </w:r>
          </w:p>
        </w:tc>
      </w:tr>
      <w:tr w:rsidR="00D600C2" w14:paraId="5675CDFB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744216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E1822C1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FA1B01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EAEDDA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37AA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з</w:t>
            </w:r>
            <w:r>
              <w:rPr>
                <w:rFonts w:ascii="Verdana" w:hAnsi="Verdana"/>
                <w:sz w:val="20"/>
                <w:szCs w:val="20"/>
              </w:rPr>
              <w:t>  - по году соответствующему отчетному в таблице № 1</w:t>
            </w:r>
          </w:p>
        </w:tc>
      </w:tr>
    </w:tbl>
    <w:p w14:paraId="006C0A8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Таблица № 3</w:t>
      </w:r>
    </w:p>
    <w:p w14:paraId="4BDD7A1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  подпрограммы 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</w:t>
      </w:r>
    </w:p>
    <w:p w14:paraId="0AA0DCE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58468EF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5E74A7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1F60B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751"/>
        <w:gridCol w:w="1682"/>
        <w:gridCol w:w="562"/>
        <w:gridCol w:w="560"/>
        <w:gridCol w:w="947"/>
        <w:gridCol w:w="435"/>
        <w:gridCol w:w="1778"/>
      </w:tblGrid>
      <w:tr w:rsidR="00D600C2" w14:paraId="313F74A5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DFE8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A8E2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B895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 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FAFA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39C7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</w:t>
            </w:r>
          </w:p>
          <w:p w14:paraId="7185B36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(рублей), годы</w:t>
            </w:r>
          </w:p>
        </w:tc>
      </w:tr>
      <w:tr w:rsidR="00D600C2" w14:paraId="32FC9F7A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A6AA0B3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7A3ED2A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CE1A96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E940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E2B35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679F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24B3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BEC8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2021  2022  2023</w:t>
            </w:r>
          </w:p>
        </w:tc>
      </w:tr>
      <w:tr w:rsidR="00D600C2" w14:paraId="4DADE141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ECEE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46DF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BE58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1B12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7079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A98C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2CB6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1029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2000       0       0</w:t>
            </w:r>
          </w:p>
        </w:tc>
      </w:tr>
      <w:tr w:rsidR="00D600C2" w14:paraId="08FAF0D5" w14:textId="77777777" w:rsidTr="00D600C2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7588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на реализацию мероприятий подпрограммы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</w:t>
            </w:r>
          </w:p>
        </w:tc>
      </w:tr>
      <w:tr w:rsidR="00D600C2" w14:paraId="068A13BB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5D60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16CD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Содействие  развитию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системы пожарной безопасности на территории муниципального образования «Пенский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85B5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Пенского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4716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FEFC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031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ECAA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13 1 01С141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18AA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16A5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3131    0        0</w:t>
            </w:r>
          </w:p>
        </w:tc>
      </w:tr>
    </w:tbl>
    <w:p w14:paraId="7A23AB45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456E7B1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Подпрограммы 2 «Снижение рисков и смягчение последствий чрезвычайных ситуаций природного и техногенного характера»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6964"/>
      </w:tblGrid>
      <w:tr w:rsidR="00D600C2" w14:paraId="75F4E9D0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3FE8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8B2E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D600C2" w14:paraId="2F23F1C7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AC7D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1B04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D600C2" w14:paraId="604E1097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F274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37DC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D600C2" w14:paraId="2FA29DC0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F590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667A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рисков и смягчение последствий чрезвычайных ситуаций природной и  техногенной обстановки на территории муниципального образования «Пенский сельсовет» Беловского района.</w:t>
            </w:r>
          </w:p>
        </w:tc>
      </w:tr>
      <w:tr w:rsidR="00D600C2" w14:paraId="0E475122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8A97C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E977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системы антикризисного управления на территории муниципального образования «Пенский  сельсовет» Беловского района;</w:t>
            </w:r>
          </w:p>
          <w:p w14:paraId="4B36BEE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совершенствование единого информационного пространства и обеспечения своевременного обмена информацией по линии оперативно-дежурных служб, ЕДДС и ДДС экстренных оперативных служб об угрозе и фактах ЧС.</w:t>
            </w:r>
          </w:p>
        </w:tc>
      </w:tr>
      <w:tr w:rsidR="00D600C2" w14:paraId="781F4C04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0405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Целевые индикаторы и показатели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061C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минимизация временного показателя и увеличение количественного объема при проведении мероприятий по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информированию и оповещению населения в случаи угрозы возникновения и (или) возникновения ЧС, происшествия;</w:t>
            </w:r>
          </w:p>
          <w:p w14:paraId="46A30C6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количества пострадавшего населения и гибели людей.</w:t>
            </w:r>
          </w:p>
        </w:tc>
      </w:tr>
      <w:tr w:rsidR="00D600C2" w14:paraId="5D46C443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420A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663F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реализуется в один этап в 2021-2023 годах</w:t>
            </w:r>
          </w:p>
        </w:tc>
      </w:tr>
      <w:tr w:rsidR="00D600C2" w14:paraId="5488585A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438F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B75B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финансового обеспечения реализации подпрограммы за счет средств бюджета Пенского сельсовета Беловского района на реализацию переданных полномочий  за весь период ее реализации составляет  0   рублей, в том числе по годам:</w:t>
            </w:r>
          </w:p>
          <w:p w14:paraId="7990AB1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 год -  0 рублей;</w:t>
            </w:r>
          </w:p>
          <w:p w14:paraId="3E00DD5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 год -  0 рублей;</w:t>
            </w:r>
          </w:p>
          <w:p w14:paraId="42370A0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 год -  0 рублей.</w:t>
            </w:r>
          </w:p>
        </w:tc>
      </w:tr>
      <w:tr w:rsidR="00D600C2" w14:paraId="1271D5A7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25C2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6D7E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-значительное уменьшение среднего времени реагирования оперативных служб и служб жизнеобеспечения при реагировании на ЧС,  и смягчение последствий от ЧС, происшествий природного и техногенного характера;</w:t>
            </w:r>
          </w:p>
          <w:p w14:paraId="6615A38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количества гибели людей;</w:t>
            </w:r>
          </w:p>
          <w:p w14:paraId="672FD12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количества пострадавшего населения;</w:t>
            </w:r>
          </w:p>
          <w:p w14:paraId="3078A8B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  экономического ущерба;</w:t>
            </w:r>
          </w:p>
          <w:p w14:paraId="1FECD6D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-увеличение количества спасенного населения;</w:t>
            </w:r>
          </w:p>
          <w:p w14:paraId="5BF99FB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-повышение полноты и эффективности мероприятий по информированию и оповещению населения в случаи угрозы возникновения и (или) возникновения ЧС, происшествий.</w:t>
            </w:r>
          </w:p>
        </w:tc>
      </w:tr>
    </w:tbl>
    <w:p w14:paraId="341E1FC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I. Характеристика сферы реализации Подпрограммы 2 , описание основных проблем в указанной сфере и прогноз её развития</w:t>
      </w:r>
    </w:p>
    <w:p w14:paraId="02B6641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A2AD32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2 разработана в целях повышения качества реализации целей и задач, поставленных муниципальной программой Администрации Пенского сельсовета  Беловского района.  </w:t>
      </w:r>
    </w:p>
    <w:p w14:paraId="47F317E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целом подпрограмма 2 направлена на формирование и развитие обеспечивающих механизмов реализации муниципальной программы.</w:t>
      </w:r>
    </w:p>
    <w:p w14:paraId="53E89AC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Сферой реализации подпрограммы является организация эффективной деятельности в области снижения рисков и смягчение последствий чрезвычайных ситуаций природного и техногенного характера ,обеспечение комплексной безопасности населения, стабильности техногенной обстановки на территории муниципального образования «Пенский сельсовет» Беловского района.</w:t>
      </w:r>
    </w:p>
    <w:p w14:paraId="1D86EEC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II. Приоритеты государственной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  Подпрограммы, сроков и контрольных этапов реализации Подпрограммы</w:t>
      </w:r>
    </w:p>
    <w:p w14:paraId="5C8244D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C98E1E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Приоритетом муниципальной политики в сфере реализации подпрограммы 2 является качественное выполнение мероприятий муниципальной программы.</w:t>
      </w:r>
    </w:p>
    <w:p w14:paraId="601FFC7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Основной целью подпрограммы 2 является обеспечение создания условий для реализации муниципальной программы.</w:t>
      </w:r>
    </w:p>
    <w:p w14:paraId="46244F7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решения поставленной цели необходимо решение  следующих задач:</w:t>
      </w:r>
    </w:p>
    <w:p w14:paraId="7A0A89C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-развитие системы антикризисного управления на территории муниципального образования «Пенский сельсовет» Беловского района;</w:t>
      </w:r>
    </w:p>
    <w:p w14:paraId="0155BFC4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-совершенствование единого информационного пространства и обеспечения своевременного обмена информацией по линии оперативно-дежурных служб, ЕДДС и ДДС экстренных оперативных служб об угрозе и фактах ЧС.</w:t>
      </w:r>
    </w:p>
    <w:p w14:paraId="51AA7587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Целевыми показателями (индикаторами) подпрограммы  2 служат показатели:</w:t>
      </w:r>
    </w:p>
    <w:p w14:paraId="136BA625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происшествия;</w:t>
      </w:r>
    </w:p>
    <w:p w14:paraId="23D1A02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-снижение количества пострадавшего населения и гибели людей.</w:t>
      </w:r>
    </w:p>
    <w:p w14:paraId="3BFAA3C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Подпрограмму 2 предусматривается реализовать в 2022-2023 годах в один этап.</w:t>
      </w:r>
    </w:p>
    <w:p w14:paraId="196AFE4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14:paraId="38AA184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0731D6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III. Характеристика основных мероприятий Подпрограммы 2</w:t>
      </w:r>
    </w:p>
    <w:p w14:paraId="0B3B298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77B4A2F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 и решение задач Подпрограммы обеспечивается путем выполнения ряда основных мероприятий.</w:t>
      </w:r>
    </w:p>
    <w:p w14:paraId="67DCBAC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14:paraId="19F6C84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Отдельные мероприятия Подпрограммы являются взаимозависимыми. Успешное выполнение одного мероприятия может зависеть от выполнения других.</w:t>
      </w:r>
    </w:p>
    <w:p w14:paraId="2B6F018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1 «Участие в предупреждении и ликвидации последствий чрезвычайных ситуаций в границах поселения»</w:t>
      </w:r>
    </w:p>
    <w:p w14:paraId="5C9B2DF3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установка специализированных технических средств оповещения и информирования населения в местах массового пребывания людей.</w:t>
      </w:r>
    </w:p>
    <w:p w14:paraId="483EB82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реализацию данного мероприятия на период действия подпрограммы запланированы денежные средства в размере  5131 рублей.</w:t>
      </w:r>
    </w:p>
    <w:p w14:paraId="292C0AE3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2«Организация и осуществление мероприятий по территориальной обороне и гражданской обороне, защита населения и территории поселения от чрезвычайных ситуаций»;</w:t>
      </w:r>
    </w:p>
    <w:p w14:paraId="19AA61F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осуществления этого основного мероприятия предусматривается:</w:t>
      </w:r>
    </w:p>
    <w:p w14:paraId="387CD663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создание информационно-управляющей системы;</w:t>
      </w:r>
    </w:p>
    <w:p w14:paraId="28395A6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развитие системы комплексного мониторинга,  прогнозирования и  предупреждения существующих угроз;</w:t>
      </w:r>
    </w:p>
    <w:p w14:paraId="3B4DCB0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совершенствование системы антикризисного управления</w:t>
      </w:r>
    </w:p>
    <w:p w14:paraId="3271B7E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создание и поддержание в состоянии постоянной готовности к использованию технических систем управления гражданской обороны, системы оповещения и информирования населения об угрозе возникновения или возникновения ЧС природного и техногенного характера;</w:t>
      </w:r>
    </w:p>
    <w:p w14:paraId="4FAA2C1B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обучение населения посредством размещения в средствах массовой информации правил поведения в случае угрозы и (или) возникновения чрезвычайных ситуаций различного характера, укомплектование УКП Администрации Пенского сельсовета Беловского района методическим пособием и наглядной агитацией.</w:t>
      </w:r>
    </w:p>
    <w:p w14:paraId="4E6AF14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реализацию данных мероприятий на период действия подпрограммы запланированы денежные средства в размере  0 рублей.</w:t>
      </w:r>
    </w:p>
    <w:p w14:paraId="77B833F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3 «Осуществление мероприятий по обеспечению безопасности людей на водных объектах, охране их жизни и здоровья».</w:t>
      </w:r>
    </w:p>
    <w:p w14:paraId="70ADB95B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рамках осуществления этого основного мероприятия предусматривается:</w:t>
      </w:r>
    </w:p>
    <w:p w14:paraId="53ACCE5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проведения разъяснительной работы по поведению в местах массового отдыха на водных объектах.</w:t>
      </w:r>
    </w:p>
    <w:p w14:paraId="2775E52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реализацию данных мероприятий на период действия подпрограммы запланированы денежные средства в размере  5131 рублей.</w:t>
      </w:r>
    </w:p>
    <w:p w14:paraId="70E516C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IV. Обоснование объема финансовых ресурсов, необходимых для реализации Подпрограммы 2</w:t>
      </w:r>
    </w:p>
    <w:p w14:paraId="1FA7DC0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5B115F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Объем финансирования по подпрограмме  «Снижение рисков и смягчение последствий чрезвычайных ситуаций природного и техногенного  характера» составит:  0  рублей, в том числе по годам:</w:t>
      </w:r>
    </w:p>
    <w:p w14:paraId="75A4969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2020 год -  0 рублей;</w:t>
      </w:r>
    </w:p>
    <w:p w14:paraId="46332F3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2021 год-   0  рублей;</w:t>
      </w:r>
    </w:p>
    <w:p w14:paraId="34A67E7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 год-   0 рублей.        </w:t>
      </w:r>
    </w:p>
    <w:p w14:paraId="724F356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V. Анализ рисков реализации Подпрограммы 2  и описание мер управления рисками реализации Подпрограммы 2</w:t>
      </w:r>
    </w:p>
    <w:p w14:paraId="63C0D93B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85A8F69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14:paraId="453CAD53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Макроэкономические риски. 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  системы гражданской обороны, защиты населения и территории муниципального образования «Пенский сельсовет» Беловского района.</w:t>
      </w:r>
    </w:p>
    <w:p w14:paraId="43D21E7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Финансовые риски</w:t>
      </w:r>
    </w:p>
    <w:p w14:paraId="6EE8C3B4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Отсутствие или недостаточное финансирование мероприятий в рамках Подпрограммы может привести к росту экономического ущерба.</w:t>
      </w:r>
    </w:p>
    <w:p w14:paraId="72A8BAD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рисками реализации подпрограммы будет осуществляться на основе действующего законодательства Российской Федерации и нормативных правовых актов Администрации Пенского сельсовета Беловского района.</w:t>
      </w:r>
    </w:p>
    <w:p w14:paraId="4E158E7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14:paraId="2C0777DF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 подпрограмме «Снижение рисков</w:t>
      </w:r>
    </w:p>
    <w:p w14:paraId="358E7D87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 смягчение последствий  чрезвычайных ситуаций</w:t>
      </w:r>
    </w:p>
    <w:p w14:paraId="367283E1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природного и техногенного характера»  </w:t>
      </w:r>
    </w:p>
    <w:p w14:paraId="623A0E6D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подпрограммы «Снижение рисков и смягчение последствий чрезвычайных ситуаций</w:t>
      </w:r>
    </w:p>
    <w:p w14:paraId="6848549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природного и техногенного характера»</w:t>
      </w:r>
    </w:p>
    <w:p w14:paraId="39E1513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6894"/>
        <w:gridCol w:w="1259"/>
        <w:gridCol w:w="773"/>
      </w:tblGrid>
      <w:tr w:rsidR="00D600C2" w14:paraId="04DF4F55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64FB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D5FB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(индикатор)  </w:t>
            </w:r>
            <w:r>
              <w:rPr>
                <w:rFonts w:ascii="Verdana" w:hAnsi="Verdana"/>
                <w:sz w:val="20"/>
                <w:szCs w:val="20"/>
              </w:rPr>
              <w:br/>
              <w:t> (наименование)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EFFA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348D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Годы</w:t>
            </w:r>
          </w:p>
        </w:tc>
      </w:tr>
      <w:tr w:rsidR="00D600C2" w14:paraId="5CECD9B0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F32BD3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E4FD1D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CF3BF8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C6B4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</w:t>
            </w:r>
          </w:p>
        </w:tc>
      </w:tr>
      <w:tr w:rsidR="00D600C2" w14:paraId="1302E1D5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80CA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B3D9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67D2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D37C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600C2" w14:paraId="23BCC06D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E75D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C255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1E2F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CB51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D600C2" w14:paraId="31A20C93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ED37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43D9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количества пострадавшего населения и гибели людей.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BF29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68D2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14:paraId="30C9437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</w:t>
      </w:r>
    </w:p>
    <w:p w14:paraId="342DDA7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14:paraId="5E22BD7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подпрограмме  2«Снижение рисков</w:t>
      </w:r>
    </w:p>
    <w:p w14:paraId="75CBDEA3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смягчение последствий чрезвычайных ситуаций</w:t>
      </w:r>
    </w:p>
    <w:p w14:paraId="292913F2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природного и техногенного характера»  </w:t>
      </w:r>
    </w:p>
    <w:p w14:paraId="27EEE0CA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основных мероприятий муниципальной подпрограммы «Снижение рисков и смягчение последствий чрезвычайных  ситуаций природного и техногенного характера»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1563"/>
        <w:gridCol w:w="1427"/>
        <w:gridCol w:w="1100"/>
        <w:gridCol w:w="251"/>
        <w:gridCol w:w="251"/>
        <w:gridCol w:w="1100"/>
        <w:gridCol w:w="1720"/>
        <w:gridCol w:w="847"/>
        <w:gridCol w:w="789"/>
      </w:tblGrid>
      <w:tr w:rsidR="00D600C2" w14:paraId="0F49BAD9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26FD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A39E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Наименование мероприятий муниципальной целевой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BBA0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D062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1A496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404F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Ожидаемый непосредственный результат (краткое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описание)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EE52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Последствия не реализации ведомственной целевой программы,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основного мероприятия</w:t>
            </w:r>
          </w:p>
        </w:tc>
      </w:tr>
      <w:tr w:rsidR="00D600C2" w14:paraId="7CBA23A0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91DACB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8836DEB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51CB7DA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5D3C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Начало реализац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95760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9C38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Окончание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D501BF2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54CC1F8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600C2" w14:paraId="2588C985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5BDD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0BFB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89F4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4780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DBF1F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9D78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E835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1F2B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D600C2" w14:paraId="3E336702" w14:textId="77777777" w:rsidTr="00D600C2"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7BCE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2 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68544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00C2" w14:paraId="654B7475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3816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7554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F8C5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7AFA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9DC6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838B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5EA8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полноты и эффективности мероприятий по информированию и оповещению населения в случаи угрозы возникновения и (или) возникновения ЧС, происшествий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40409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качества, полноты и эффективности мероприятий по информированию и оповещению населения в случаи угрозы возникновения и (или) возникновения ЧС, происшествий, как следствие увеличение количества пострадавшего и погибшего населения</w:t>
            </w:r>
          </w:p>
        </w:tc>
      </w:tr>
      <w:tr w:rsidR="00D600C2" w14:paraId="1E139BF9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F8645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ECFC5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59614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B4B1D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D8D2C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DB192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1E6AF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BADB4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600C2" w14:paraId="5C752252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3612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393E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«Осуществление мероприятий по обеспечению безопасности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людей на водных объектах, охране их жизни и здоровья».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EB4C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 Пенского сельсовета Беловского района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918C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904E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EE87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9EEE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качества и уровня реа</w:t>
            </w:r>
            <w:r>
              <w:rPr>
                <w:rFonts w:ascii="Verdana" w:hAnsi="Verdana"/>
                <w:sz w:val="20"/>
                <w:szCs w:val="20"/>
              </w:rPr>
              <w:softHyphen/>
              <w:t>гирования РСЧС   на деструктив</w:t>
            </w:r>
            <w:r>
              <w:rPr>
                <w:rFonts w:ascii="Verdana" w:hAnsi="Verdana"/>
                <w:sz w:val="20"/>
                <w:szCs w:val="20"/>
              </w:rPr>
              <w:softHyphen/>
              <w:t xml:space="preserve">ные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события. населения.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0136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Снижение оперативности реагирования на деструктивные события, рост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экономического ущерба.</w:t>
            </w:r>
          </w:p>
        </w:tc>
      </w:tr>
      <w:tr w:rsidR="00D600C2" w14:paraId="2384D540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27DB5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D3B08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E772D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EC7F2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97D81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0C1F7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DDD33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BB769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7EE5E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060F7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9F5B2D8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№3</w:t>
      </w:r>
    </w:p>
    <w:p w14:paraId="21DAE3F5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подпрограмме  2«Снижение рисков</w:t>
      </w:r>
    </w:p>
    <w:p w14:paraId="6567FF86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 смягчение последствий  чрезвычайных ситуаций</w:t>
      </w:r>
    </w:p>
    <w:p w14:paraId="61C2A97E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природного и техногенного характера»  </w:t>
      </w:r>
    </w:p>
    <w:p w14:paraId="03ED439C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реализации  подпрограммы  2  «Снижение рисков и смягчение чрезвычайных ситуаций природного и техногенного характера»</w:t>
      </w:r>
    </w:p>
    <w:p w14:paraId="40475C50" w14:textId="77777777" w:rsidR="00D600C2" w:rsidRDefault="00D600C2" w:rsidP="00D600C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 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2743"/>
        <w:gridCol w:w="2103"/>
        <w:gridCol w:w="571"/>
        <w:gridCol w:w="574"/>
        <w:gridCol w:w="646"/>
        <w:gridCol w:w="442"/>
        <w:gridCol w:w="1577"/>
      </w:tblGrid>
      <w:tr w:rsidR="00D600C2" w14:paraId="171C7407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D3C1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6D55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3FB3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 </w:t>
            </w:r>
            <w:r>
              <w:rPr>
                <w:rFonts w:ascii="Verdana" w:hAnsi="Verdana"/>
                <w:sz w:val="20"/>
                <w:szCs w:val="20"/>
              </w:rPr>
              <w:br/>
              <w:t>исполнитель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87FCF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</w:t>
            </w:r>
            <w:r>
              <w:rPr>
                <w:rFonts w:ascii="Verdana" w:hAnsi="Verdana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C0F86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       </w:t>
            </w:r>
            <w:r>
              <w:rPr>
                <w:rFonts w:ascii="Verdana" w:hAnsi="Verdana"/>
                <w:sz w:val="20"/>
                <w:szCs w:val="20"/>
              </w:rPr>
              <w:br/>
              <w:t>(тыс. рублей), годы</w:t>
            </w:r>
          </w:p>
        </w:tc>
      </w:tr>
      <w:tr w:rsidR="00D600C2" w14:paraId="5EDCAC6A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9BFD0C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0477A4B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2B6D48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C3B6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0770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 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3046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C105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B202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2021 2022 2023</w:t>
            </w:r>
          </w:p>
        </w:tc>
      </w:tr>
      <w:tr w:rsidR="00D600C2" w14:paraId="66F511C6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F464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827F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16F6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C232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C78D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581E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4C5F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A9EA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  <w:p w14:paraId="2204EF9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  <w:p w14:paraId="326850E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D600C2" w14:paraId="007B121D" w14:textId="77777777" w:rsidTr="00D600C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7C0EE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148C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287E3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3D7C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98545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A86B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 01С 1460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E6AAD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F4D0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5131    0      0</w:t>
            </w:r>
          </w:p>
        </w:tc>
      </w:tr>
      <w:tr w:rsidR="00D600C2" w14:paraId="715FE138" w14:textId="77777777" w:rsidTr="00D600C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C728CB9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18D52CD" w14:textId="77777777" w:rsidR="00D600C2" w:rsidRDefault="00D600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E4D4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  Пенского сельсовета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7E4AA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C289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D4892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 01С 1460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5F99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49C61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2000    0      0</w:t>
            </w:r>
          </w:p>
        </w:tc>
      </w:tr>
      <w:tr w:rsidR="00D600C2" w14:paraId="58801856" w14:textId="77777777" w:rsidTr="00D600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01317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902A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72AA4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B9FF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54830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F1168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 01С 1460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BB6EC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5440B" w14:textId="77777777" w:rsidR="00D600C2" w:rsidRDefault="00D600C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3131     0      0</w:t>
            </w:r>
          </w:p>
        </w:tc>
      </w:tr>
    </w:tbl>
    <w:p w14:paraId="1F1722A6" w14:textId="3AC350FF" w:rsidR="00B33C0D" w:rsidRPr="00D600C2" w:rsidRDefault="00D600C2" w:rsidP="00D600C2">
      <w:bookmarkStart w:id="0" w:name="_GoBack"/>
      <w:bookmarkEnd w:id="0"/>
    </w:p>
    <w:sectPr w:rsidR="00B33C0D" w:rsidRPr="00D600C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60C7E"/>
    <w:multiLevelType w:val="multilevel"/>
    <w:tmpl w:val="E496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757-administratsiya-penskogo-sel-soveta-belovskogo-rajona-kurskoj-oblasti-postanovlenie-ot-02-noyabrya-2020-g-50-p-ob-utverzhdenii-munitsipal-noj-programmy-zashchita-naseleniya-i-territorii-ot-chrezvychajnykh-situatsij-obespechenie-pozharnoj-bezopasnosti-i-bezopasnosti-lyudej-na-vodnykh-obektakh-na-territorii-munitsipal-nogo-obrazovaniya-penskij-sel-sovet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32</Pages>
  <Words>6749</Words>
  <Characters>38471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337</cp:revision>
  <dcterms:created xsi:type="dcterms:W3CDTF">2022-12-15T15:00:00Z</dcterms:created>
  <dcterms:modified xsi:type="dcterms:W3CDTF">2025-02-09T18:43:00Z</dcterms:modified>
</cp:coreProperties>
</file>