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4FF0" w14:textId="77777777" w:rsidR="0093117F" w:rsidRDefault="0093117F" w:rsidP="0093117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 г №80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7EA9851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48631067" w14:textId="77777777" w:rsidR="0093117F" w:rsidRDefault="0093117F" w:rsidP="0093117F">
      <w:pPr>
        <w:pStyle w:val="11"/>
        <w:shd w:val="clear" w:color="auto" w:fill="F8FAFB"/>
        <w:spacing w:before="195" w:beforeAutospacing="0" w:after="195" w:afterAutospacing="0" w:line="341" w:lineRule="atLeast"/>
        <w:ind w:right="-1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B792BD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1293AA9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right="-1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4603B09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699FC2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2C6C1F1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01 ноября 2019 г №80</w:t>
      </w:r>
    </w:p>
    <w:p w14:paraId="4AF19FE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</w:t>
      </w:r>
    </w:p>
    <w:p w14:paraId="329045F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«Развитие культуры на территории муниципального образования «Пенский сельсовет»</w:t>
      </w:r>
    </w:p>
    <w:p w14:paraId="63DA22B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района»</w:t>
      </w:r>
    </w:p>
    <w:p w14:paraId="4273F4CB" w14:textId="77777777" w:rsidR="0093117F" w:rsidRDefault="0093117F" w:rsidP="0093117F">
      <w:pPr>
        <w:pStyle w:val="a4"/>
        <w:shd w:val="clear" w:color="auto" w:fill="F8FAFB"/>
        <w:spacing w:before="280" w:beforeAutospacing="0" w:after="28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со ст. 179 Бюджетного кодекса Российской Федерации, Постановлением администрации Пенского сельсовета Беловского района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 сельсовета Беловского района ПОСТАНОВЛЯЕТ:</w:t>
      </w:r>
    </w:p>
    <w:p w14:paraId="7582EFCD" w14:textId="77777777" w:rsidR="0093117F" w:rsidRDefault="0093117F" w:rsidP="0093117F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3B36866E" w14:textId="77777777" w:rsidR="0093117F" w:rsidRDefault="0093117F" w:rsidP="0093117F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Постановление Администрации Пенского сельсовета Беловского района от 06.11. 2018 г. № 60-п «Об утверждении муниципальной программы «Развитие культуры муниципального образования «Пенский сельсовет» Беловского района Курской области » считать утратившим силу с 01.01.2020 года.</w:t>
      </w:r>
    </w:p>
    <w:p w14:paraId="35D006A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3. Контроль за исполнением настоящего постановления оставляю за собой.</w:t>
      </w:r>
    </w:p>
    <w:p w14:paraId="089BDC3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Постановление вступает в силу со дня его подписания, распространяется</w:t>
      </w:r>
    </w:p>
    <w:p w14:paraId="5E5C99A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правоотношения, возникшие с 1 января 2020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21805E5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</w:t>
      </w:r>
    </w:p>
    <w:p w14:paraId="54AEDC1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                                </w:t>
      </w:r>
    </w:p>
    <w:p w14:paraId="533DF43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 А.И. Тищенко</w:t>
      </w:r>
    </w:p>
    <w:p w14:paraId="0ACF7D2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Утверждена постановлением        </w:t>
      </w:r>
    </w:p>
    <w:p w14:paraId="55006B4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Администрации Пенского сельсовета    </w:t>
      </w:r>
    </w:p>
    <w:p w14:paraId="0C213CA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Беловского     района Курской области</w:t>
      </w:r>
    </w:p>
    <w:p w14:paraId="722141D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от 01.11.2019г. № 80</w:t>
      </w:r>
    </w:p>
    <w:p w14:paraId="00E7A72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Муниципальная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5204591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0BDB6E2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 «Развитие культуры на территории муниципального образования «Пенский сельсовет» Беловского района»</w:t>
      </w:r>
    </w:p>
    <w:p w14:paraId="7C1C969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(далее — Программа)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3399"/>
        <w:gridCol w:w="5628"/>
        <w:gridCol w:w="131"/>
        <w:gridCol w:w="131"/>
      </w:tblGrid>
      <w:tr w:rsidR="0093117F" w14:paraId="7CE8BFB0" w14:textId="77777777" w:rsidTr="0093117F">
        <w:trPr>
          <w:trHeight w:val="697"/>
        </w:trPr>
        <w:tc>
          <w:tcPr>
            <w:tcW w:w="3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CA1E4E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F9957D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культуры на территории муниципального образования «Пенский сельсовет» Беловского района</w:t>
            </w:r>
          </w:p>
        </w:tc>
      </w:tr>
      <w:tr w:rsidR="0093117F" w14:paraId="6B6A4465" w14:textId="77777777" w:rsidTr="0093117F">
        <w:trPr>
          <w:trHeight w:val="697"/>
        </w:trPr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0EB6A1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810359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</w:tr>
      <w:tr w:rsidR="0093117F" w14:paraId="294266DC" w14:textId="77777777" w:rsidTr="0093117F">
        <w:trPr>
          <w:trHeight w:val="697"/>
        </w:trPr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ED970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789C8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361A47D4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«Искусство»;</w:t>
            </w:r>
          </w:p>
        </w:tc>
      </w:tr>
      <w:tr w:rsidR="0093117F" w14:paraId="06C0DCD8" w14:textId="77777777" w:rsidTr="0093117F"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70CD67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84CD3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стратегической роли культуры как   духовно-нравственного   основания развития личности     и   государственного единства российского общества</w:t>
            </w:r>
          </w:p>
        </w:tc>
      </w:tr>
      <w:tr w:rsidR="0093117F" w14:paraId="07BB43D2" w14:textId="77777777" w:rsidTr="0093117F"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E5109A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ABE63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     доступа     граждан     к участию в культурной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жизни, реализация творческого потенциала населения;</w:t>
            </w:r>
          </w:p>
          <w:p w14:paraId="742698A7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93117F" w14:paraId="7C08227E" w14:textId="77777777" w:rsidTr="0093117F">
        <w:trPr>
          <w:trHeight w:val="2895"/>
        </w:trPr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6259127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7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A3E520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удельный вес населения, участвующего   в   платных     культурно-досуговых     мероприятиях,   проводимых муниципальными учреждениями культуры, проценты;</w:t>
            </w:r>
          </w:p>
          <w:p w14:paraId="23DE57C6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отношение среднемесячной номинальной     начисленной   заработной платы     работников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23DA105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FB2738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76576E86" w14:textId="77777777" w:rsidTr="0093117F"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14:paraId="5F202B3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5D48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61E1136D" w14:textId="77777777" w:rsidTr="0093117F">
        <w:tc>
          <w:tcPr>
            <w:tcW w:w="3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7F41B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9C792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2020— 2022 годы, в один этап</w:t>
            </w:r>
          </w:p>
        </w:tc>
      </w:tr>
      <w:tr w:rsidR="0093117F" w14:paraId="55C00A51" w14:textId="77777777" w:rsidTr="0093117F">
        <w:tc>
          <w:tcPr>
            <w:tcW w:w="35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B32E4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58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02AF3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2509640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–</w:t>
            </w:r>
          </w:p>
          <w:p w14:paraId="744FCC57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4 314 300 руб.,</w:t>
            </w:r>
          </w:p>
          <w:p w14:paraId="345F1759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14:paraId="3F0F80F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2020— 1 438 100</w:t>
            </w:r>
          </w:p>
          <w:p w14:paraId="50D3FA3E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— 1 438 100</w:t>
            </w:r>
          </w:p>
          <w:p w14:paraId="6F340D4A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— 1 438 100</w:t>
            </w:r>
          </w:p>
          <w:p w14:paraId="3AEEB7E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подпрограммы   «Искусство» — 4 314 300 руб.,</w:t>
            </w:r>
          </w:p>
          <w:p w14:paraId="7311376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14:paraId="76889176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— 1 438 100</w:t>
            </w:r>
          </w:p>
          <w:p w14:paraId="70414AA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— 1 438 100</w:t>
            </w:r>
          </w:p>
          <w:p w14:paraId="13DB0E4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2022— 1 438 100</w:t>
            </w:r>
          </w:p>
        </w:tc>
      </w:tr>
      <w:tr w:rsidR="0093117F" w14:paraId="30372D12" w14:textId="77777777" w:rsidTr="0093117F">
        <w:tc>
          <w:tcPr>
            <w:tcW w:w="3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58B2AC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Ожидаемые результаты реализации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58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CB43E1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перевод   отрасли   на инновационный путь развития,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превращение культуры в наиболее             современную             и привлекательную сферу   общественной деятельности.     Широкое     внедрение информационных   технологий   в     сферу культуры;</w:t>
            </w:r>
          </w:p>
          <w:p w14:paraId="5CF7EEF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государственного управления           и         эффективности расходования     бюджетных     средств. Создание     во   взаимодействии     с институтами     гражданского   общества,       механизмов противодействия               бездуховности населения,     повышения     культурного уровня;</w:t>
            </w:r>
          </w:p>
          <w:p w14:paraId="2E969C7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выравнивание   уровня     доступности культурных благ независимо от размера доходов, социального   статуса и места проживания;</w:t>
            </w:r>
          </w:p>
          <w:p w14:paraId="62FC95C8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     общества,     повышение качества, разнообразия и эффективности услуг в сфере культуры; создание   условий     для   доступности участия всего   населения в культурной жизни,   а     также   вовлеченности   детей, молодёжи,     лиц       с     ограниченными возможностями и ветеранов в активную социокультурную деятельность;</w:t>
            </w:r>
          </w:p>
          <w:p w14:paraId="0F0B07BB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благоприятных условий для улучшения             культурно-досугового обслуживания     населения,   укрепления материально-технической   базы   отрасли, развитие самодеятельного художественного творчества;</w:t>
            </w:r>
          </w:p>
          <w:p w14:paraId="35343DE4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 культурным ценностям         через        увеличение     уровня     социального обеспечения     работников     культуры, финансовой     поддержки     творческих коллективов,       социально     значимых проектов;</w:t>
            </w:r>
          </w:p>
        </w:tc>
      </w:tr>
      <w:tr w:rsidR="0093117F" w14:paraId="5B854C94" w14:textId="77777777" w:rsidTr="0093117F">
        <w:tc>
          <w:tcPr>
            <w:tcW w:w="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8CBD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0580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D365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9A95B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2B92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3D7B3F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251EE6C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По состоянию на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01.01.2018</w:t>
      </w:r>
      <w:r>
        <w:rPr>
          <w:rFonts w:ascii="Arial" w:hAnsi="Arial" w:cs="Arial"/>
          <w:color w:val="292D24"/>
          <w:sz w:val="20"/>
          <w:szCs w:val="20"/>
        </w:rPr>
        <w:t> г. население Пенского сельсовета Беловского района Курской области составляет 890 человек. Отрасль культуры включает 1 учреждение. Численность работающих в указанной сфере составляет 3 человека.</w:t>
      </w:r>
    </w:p>
    <w:p w14:paraId="2D889CB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Структура отрасли культуры Пенского сельсовета Беловского района Курской области по состоянию на</w:t>
      </w:r>
      <w:r>
        <w:rPr>
          <w:rStyle w:val="a5"/>
          <w:rFonts w:ascii="Arial" w:hAnsi="Arial" w:cs="Arial"/>
          <w:color w:val="292D24"/>
          <w:sz w:val="28"/>
          <w:szCs w:val="28"/>
          <w:shd w:val="clear" w:color="auto" w:fill="FFFFFF"/>
        </w:rPr>
        <w:t> 01.01.2020г.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20"/>
        <w:gridCol w:w="3698"/>
      </w:tblGrid>
      <w:tr w:rsidR="0093117F" w14:paraId="340573ED" w14:textId="77777777" w:rsidTr="0093117F">
        <w:trPr>
          <w:trHeight w:val="625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1D1D4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BA3AF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3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392F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них работников</w:t>
            </w:r>
          </w:p>
        </w:tc>
      </w:tr>
      <w:tr w:rsidR="0093117F" w14:paraId="5B8994A8" w14:textId="77777777" w:rsidTr="009311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193F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 культуры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E7109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365F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3117F" w14:paraId="77CCE529" w14:textId="77777777" w:rsidTr="009311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8C912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1C9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8B97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0E3C4411" w14:textId="77777777" w:rsidTr="0093117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56C6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AD96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95484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90BFA3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1B8C13F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кадров,недофинансирование отрасли.</w:t>
      </w:r>
    </w:p>
    <w:p w14:paraId="67E68C5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12A407B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Отрасль культуры испытывает острый дефицит в квалифицированных кадрах.</w:t>
      </w:r>
    </w:p>
    <w:p w14:paraId="39C8738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5A042A6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6CDA912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17FF245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3221E6A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преодоление   значительного  отставания   учреждений   культуры   в использовании современных информационных технологий, создании электронных продуктов культуры,</w:t>
      </w:r>
    </w:p>
    <w:p w14:paraId="599ABF0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реализацию мер по увеличению объемов негосударственных ресурсов, привлекаемых в сферу культуры;</w:t>
      </w:r>
    </w:p>
    <w:p w14:paraId="20A057E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управления отраслью культуры на всех уровнях управления.</w:t>
      </w:r>
    </w:p>
    <w:p w14:paraId="4257F36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 Приоритеты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программы, сроки и этапы реализации программы</w:t>
      </w:r>
    </w:p>
    <w:p w14:paraId="4321BE1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2.1. Приоритеты государственной политики в сфере реализации</w:t>
      </w:r>
    </w:p>
    <w:p w14:paraId="0087368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муниципальной программы</w:t>
      </w:r>
    </w:p>
    <w:p w14:paraId="5E42AFC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3F5E58F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21888BD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0E6AB91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Концепция развития сотрудничества в сфере культуры   между . приграничными территориями Российской Федерации и сопредельными государствами   на   период   до   2021   года,   утвержденная   приказом Министерства культуры Российской Федерации от 20 июля 2011 г. № 807;</w:t>
      </w:r>
    </w:p>
    <w:p w14:paraId="2F4A667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Стратегия социально-экономического развития Центрального федерального округа на период до 2022 года, утвержденная распоряжением Правительства Российской Федерации от 6 сентября 2011 г.№1540-р;</w:t>
      </w:r>
    </w:p>
    <w:p w14:paraId="544AB4C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Стратегия социально-экономического развития Курской области на период до 2022 года, одобренная постановлением Курской областной Думы от 24 мая 2007 г. №381 -1УОД;</w:t>
      </w:r>
    </w:p>
    <w:p w14:paraId="510641A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Закон Курской области от 5 марта 2004 г. № 9-ЗКО «О культуре».</w:t>
      </w:r>
    </w:p>
    <w:p w14:paraId="7811C48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2.2. Цель, задачи и ожидаемые результаты</w:t>
      </w:r>
    </w:p>
    <w:p w14:paraId="5CADBB4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0FF7327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1956FF1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Задачи:</w:t>
      </w:r>
    </w:p>
    <w:p w14:paraId="3985716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     доступа     граждан     к участию в культурной жизни, реализация творческого потенциала населения;</w:t>
      </w:r>
    </w:p>
    <w:p w14:paraId="4F5D021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благоприятных условий для устойчивого развития сферы культуры</w:t>
      </w:r>
    </w:p>
    <w:p w14:paraId="3E252B1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2F377F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 указанных задач будет обеспечено посредством реализации подпрограммы «Искусство», включающую:</w:t>
      </w:r>
    </w:p>
    <w:p w14:paraId="414EDBD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095459B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осуществление мер поддержки творческих инициатив населения, молодых дарований, работников сферы культуры,</w:t>
      </w:r>
    </w:p>
    <w:p w14:paraId="0401909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мероприятий по развитию международного и межрегионального сотрудничества в сфере культуры;</w:t>
      </w:r>
    </w:p>
    <w:p w14:paraId="4B1436D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2.3. Показатели достижения целей и решения задач</w:t>
      </w:r>
    </w:p>
    <w:p w14:paraId="61897F7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Система показателей Программы:</w:t>
      </w:r>
    </w:p>
    <w:p w14:paraId="72ED025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           «Удельный вес населения, участвующего в платных культурно-досуговых мероприятиях, проводимых государственными (муниципальными) учреждениями культуры».</w:t>
      </w:r>
    </w:p>
    <w:p w14:paraId="0980210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137F8D1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1F538D4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635EECC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Перечень основных мероприятий Программы приведен в приложении №1 к Программе.</w:t>
      </w:r>
    </w:p>
    <w:p w14:paraId="4BAE52E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2.4. Сроки и этапы реализации государственной программы</w:t>
      </w:r>
    </w:p>
    <w:p w14:paraId="79B0369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Программы будет осуществляться одним этапом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2019 по 2021 годы.</w:t>
      </w:r>
    </w:p>
    <w:p w14:paraId="782C5A8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3. Обобщенная характеристика основных мероприятий муниципальной программы</w:t>
      </w:r>
    </w:p>
    <w:p w14:paraId="58992B0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Программ предполагается реализация основных мероприятий, выделенных в структуре подпрограмм:</w:t>
      </w:r>
    </w:p>
    <w:p w14:paraId="0714AAD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Подпрограмму «Искусство» составляют следующие основные мероприятия:</w:t>
      </w:r>
    </w:p>
    <w:p w14:paraId="3EEB119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5B0F722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7A9B0BE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4. Обобщенная характеристика основных мероприятий, реализуемых муниципальным образованием «Пенский сельсовет» Беловского района Курской области в рамках муниципальной программы</w:t>
      </w:r>
    </w:p>
    <w:p w14:paraId="2924463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Муниципальное образование «Пенский сельсовет» Беловского района осуществляет мероприятия в рамках муниципальной программы по следующим направлениям:</w:t>
      </w:r>
    </w:p>
    <w:p w14:paraId="6FA6160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51A7DBE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2FAC840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085239E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5584AE6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5. Обоснование выделения подпрограмм</w:t>
      </w:r>
    </w:p>
    <w:p w14:paraId="5E22C06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763C820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«Управление муниципальной программой и обеспечение условий реализации»</w:t>
      </w:r>
    </w:p>
    <w:p w14:paraId="0A55AA2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«Искусство».</w:t>
      </w:r>
    </w:p>
    <w:p w14:paraId="136E539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</w:t>
      </w:r>
      <w:r>
        <w:rPr>
          <w:rFonts w:ascii="Arial" w:hAnsi="Arial" w:cs="Arial"/>
          <w:color w:val="292D24"/>
          <w:sz w:val="20"/>
          <w:szCs w:val="20"/>
        </w:rPr>
        <w:lastRenderedPageBreak/>
        <w:t>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14:paraId="0A89C07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«Управление муниципальной программой и обеспечение условий реализации» направлена на:</w:t>
      </w:r>
    </w:p>
    <w:p w14:paraId="61AA662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увеличение числа посетителей, пользующихся услугами учреждения культуры;</w:t>
      </w:r>
    </w:p>
    <w:p w14:paraId="611EECB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Результатами реализации основного мероприятия станут:</w:t>
      </w:r>
    </w:p>
    <w:p w14:paraId="7A6B376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улучшение качества услуг, оказываемых учреждением населению Пенского сельсовета Беловского района;</w:t>
      </w:r>
    </w:p>
    <w:p w14:paraId="7E39B3A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муниципальной программы — 2020-2022 годы.</w:t>
      </w:r>
    </w:p>
    <w:p w14:paraId="06AEC97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«Искусство» направлена на:</w:t>
      </w:r>
    </w:p>
    <w:p w14:paraId="7A74B1E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самодеятельного искусства и народного художественного творчества;</w:t>
      </w:r>
    </w:p>
    <w:p w14:paraId="69DAB20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условий, направленных на сохранение и развитие традиционной народной культуры;</w:t>
      </w:r>
    </w:p>
    <w:p w14:paraId="05ED9EB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поддержку творческих инициатив населения и молодых дарований;</w:t>
      </w:r>
    </w:p>
    <w:p w14:paraId="07EEFEA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международного и межрегионального сотрудничества в сфере культуры;</w:t>
      </w:r>
    </w:p>
    <w:p w14:paraId="76ACA95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58E8F91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муниципальной программы - 2022 год.</w:t>
      </w:r>
    </w:p>
    <w:p w14:paraId="7CA8F80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14:paraId="79408E2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мероприятий Программы осуществляется за счет средств местного бюджета 4 314 300 рублей.</w:t>
      </w:r>
    </w:p>
    <w:p w14:paraId="3C9AEF3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том числе:</w:t>
      </w:r>
    </w:p>
    <w:p w14:paraId="1ED925D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 — 1 438 100 руб.</w:t>
      </w:r>
    </w:p>
    <w:p w14:paraId="0B8CAC4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год— 1 438 100 руб.</w:t>
      </w:r>
    </w:p>
    <w:p w14:paraId="2EB9E21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2022 год— 1 438 100 руб.</w:t>
      </w:r>
    </w:p>
    <w:p w14:paraId="2C23F62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7AA6456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57C14C1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2D91203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реализации Программы могут быть выделены следующие риски ее реализации.</w:t>
      </w:r>
    </w:p>
    <w:p w14:paraId="338EB71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Правовые риски</w:t>
      </w:r>
    </w:p>
    <w:p w14:paraId="05132C5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4B992C3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минимизации воздействия данной группы рисков планируется: на   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4E43458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14:paraId="05CF215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Финансовые риски</w:t>
      </w:r>
    </w:p>
    <w:p w14:paraId="763DC8A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3B47E9F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Способами ограничения финансовых рисков выступают:</w:t>
      </w:r>
    </w:p>
    <w:p w14:paraId="50E86CA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7F9CD8B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определение приоритетов для первоочередного финансирования;</w:t>
      </w:r>
    </w:p>
    <w:p w14:paraId="3F320DF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планирование бюджетных расходов с применением методик оценки эффективности бюджетных расходов;</w:t>
      </w:r>
    </w:p>
    <w:p w14:paraId="7E4D91F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привлечение внебюджетного финансирования.</w:t>
      </w:r>
    </w:p>
    <w:p w14:paraId="00E5B28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Административные риски</w:t>
      </w:r>
    </w:p>
    <w:p w14:paraId="06FDEFC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 сторон,   что может повлечь за собой нарушение планируемых сроков реализации Программы, невыполнение ее цели и задач,   не   достижение плановых   значений   показателей,   снижение эффективности   использования   ресурсов   и   качества   выполнения мероприятий Программы.</w:t>
      </w:r>
    </w:p>
    <w:p w14:paraId="56E49B3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Основными условиями минимизации административных рисков являются:</w:t>
      </w:r>
    </w:p>
    <w:p w14:paraId="1B24080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формирование эффективной системы управления реализацией Программы;</w:t>
      </w:r>
    </w:p>
    <w:p w14:paraId="5054D1C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проведение систематического мониторинга результативности реализации Программы;</w:t>
      </w:r>
    </w:p>
    <w:p w14:paraId="60FFB17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регулярная публикация отчетов о ходе реализации Программы;</w:t>
      </w:r>
    </w:p>
    <w:p w14:paraId="4C478EE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повышение эффективности взаимодействия участников реализации Программы;</w:t>
      </w:r>
    </w:p>
    <w:p w14:paraId="7041ECA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заключение и контроль реализации соглашений о взаимодействии с заинтересованными сторонами;</w:t>
      </w:r>
    </w:p>
    <w:p w14:paraId="2C20165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системы мониторингов реализации Программы;</w:t>
      </w:r>
    </w:p>
    <w:p w14:paraId="6604C08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своевременная корректировка мероприятий Программы.</w:t>
      </w:r>
    </w:p>
    <w:p w14:paraId="5F5A96C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Arial" w:hAnsi="Arial" w:cs="Arial"/>
          <w:color w:val="292D24"/>
          <w:sz w:val="20"/>
          <w:szCs w:val="20"/>
        </w:rPr>
        <w:br/>
        <w:t>предполагается посредством обеспечения притока квалифицированных кадров и переподготовки (повышения квалификации) имеющихся специалистов.</w:t>
      </w:r>
    </w:p>
    <w:p w14:paraId="3156BEF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8. Методика оценки эффективности муниципальной программы</w:t>
      </w:r>
    </w:p>
    <w:p w14:paraId="67E9A4F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Программы оценивается по следующим направлениям:</w:t>
      </w:r>
    </w:p>
    <w:p w14:paraId="096A3BE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  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4B899C4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б)         оценка степени соответствия фактических затрат бюджета запланированному уровню;</w:t>
      </w:r>
    </w:p>
    <w:p w14:paraId="793E58C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в)         оценка эффективности использования бюджетных средств;</w:t>
      </w:r>
    </w:p>
    <w:p w14:paraId="67E1324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г)          оценка степени достижения непосредственных результатов реализации мероприятий;</w:t>
      </w:r>
    </w:p>
    <w:p w14:paraId="455268B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д)         оценка соблюдения установленных сроков реализации мероприятий Программы.</w:t>
      </w:r>
    </w:p>
    <w:p w14:paraId="0587302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2E4F50E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Подпрограмма «Искусство»</w:t>
      </w:r>
    </w:p>
    <w:p w14:paraId="33DFE77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2FBEAA0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подпрограммы «Искусство»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6040"/>
      </w:tblGrid>
      <w:tr w:rsidR="0093117F" w14:paraId="38F6DB22" w14:textId="77777777" w:rsidTr="0093117F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8C949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Ответственный</w:t>
            </w:r>
          </w:p>
          <w:p w14:paraId="6C2C855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 подпрограммы</w:t>
            </w:r>
          </w:p>
        </w:tc>
        <w:tc>
          <w:tcPr>
            <w:tcW w:w="6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03844B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93117F" w14:paraId="6375998E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1416F6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5CDC1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93117F" w14:paraId="6CAB4AB6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90C60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092A5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93117F" w14:paraId="3AAAA019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5E1DE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AE156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   условий     поддержки молодых дарований</w:t>
            </w:r>
          </w:p>
          <w:p w14:paraId="04794076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направленных на сохранение традиционной народной культуры, нематериального     культурного наследия Курской области</w:t>
            </w:r>
          </w:p>
        </w:tc>
      </w:tr>
      <w:tr w:rsidR="0093117F" w14:paraId="15ADDE35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C9F85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</w:t>
            </w:r>
          </w:p>
          <w:p w14:paraId="4B10933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  <w:p w14:paraId="55EDC13C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1B0379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число   участников клубных формирований в расчете на 1 тыс. человек населения;</w:t>
            </w:r>
          </w:p>
          <w:p w14:paraId="30610948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93117F" w14:paraId="09444A8E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262EE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      и         сроки</w:t>
            </w:r>
          </w:p>
          <w:p w14:paraId="0A0A2FD6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14:paraId="43D9E36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F4FAC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2020-2022 г</w:t>
            </w:r>
          </w:p>
        </w:tc>
      </w:tr>
      <w:tr w:rsidR="0093117F" w14:paraId="1CA6FE75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CE2E9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</w:t>
            </w:r>
          </w:p>
          <w:p w14:paraId="69C9B665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ассигнований</w:t>
            </w:r>
          </w:p>
          <w:p w14:paraId="7A6731E8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F27CBA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   объем     бюджетных   ассигнований местного     бюджета     на       реализацию подпрограммы     составляет 4 314 300 рублей.</w:t>
            </w:r>
          </w:p>
          <w:p w14:paraId="68A7D7B1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     ассигнования    местного бюджета на реализацию подпрограммы по годам распределяются в следующих объемах:</w:t>
            </w:r>
          </w:p>
          <w:p w14:paraId="0A0A7F44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— 1 438 100 руб.</w:t>
            </w:r>
          </w:p>
          <w:p w14:paraId="4FC0FEA3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год— 1 438 100 руб.</w:t>
            </w:r>
          </w:p>
          <w:p w14:paraId="39F59020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год— 1 438 100 руб.</w:t>
            </w:r>
          </w:p>
        </w:tc>
      </w:tr>
      <w:tr w:rsidR="0093117F" w14:paraId="7D1523DF" w14:textId="77777777" w:rsidTr="0093117F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7C986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</w:t>
            </w:r>
          </w:p>
          <w:p w14:paraId="3FEEC530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реализации</w:t>
            </w:r>
          </w:p>
          <w:p w14:paraId="460F974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2A8A21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7E01F4F1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рост вовлеченности всех групп населения в активную   творческую деятельность, предполагающую освоение базовых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художественно-практических навыков;</w:t>
            </w:r>
          </w:p>
          <w:p w14:paraId="2C1EC367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поддержки молодых дарований;</w:t>
            </w:r>
          </w:p>
          <w:p w14:paraId="333B1804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качественных мероприятий, культуры       и развитию культурного сотрудничества; укрепление межрегионального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2F0E1AB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4B23F6A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3DBA87D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37FAF44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Сфера реализации подпрограммы охватывает:</w:t>
      </w:r>
    </w:p>
    <w:p w14:paraId="317A8DE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любительского самодеятельного искусства, народного художественного творчества;</w:t>
      </w:r>
    </w:p>
    <w:p w14:paraId="45A2BAA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поддержку творческих инициатив населения, молодых дарований,</w:t>
      </w:r>
    </w:p>
    <w:p w14:paraId="0EDF431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261D28C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47B19A2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современном этапе необходимо расширять сферу деятельности, создавать новые формы сотрудничества между учреждениями.</w:t>
      </w:r>
    </w:p>
    <w:p w14:paraId="0373B7C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Одним из приоритетных направлений деятельности является поддержка молодых дарований.</w:t>
      </w:r>
    </w:p>
    <w:p w14:paraId="095E904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результате прогнозируется прирост количества мероприятий в образовательных учреждениях.</w:t>
      </w:r>
    </w:p>
    <w:p w14:paraId="0BD0FF9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6BE9B52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механизмом обеспечения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 является работа учреждений культурно- досугового типа.</w:t>
      </w:r>
    </w:p>
    <w:p w14:paraId="7FD81BB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20AD423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31D2B52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7B7CDD0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00384E6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0B249ED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</w:t>
      </w:r>
    </w:p>
    <w:p w14:paraId="16ED396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Подпрограммы</w:t>
      </w:r>
    </w:p>
    <w:p w14:paraId="25C0E4B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Концепции долгосрочного социально-экономического развития Российской Федерации на период до 2022 года, утвержденной распоряжением Правительства Российской Федерации от 17 </w:t>
      </w:r>
      <w:r>
        <w:rPr>
          <w:rFonts w:ascii="Arial" w:hAnsi="Arial" w:cs="Arial"/>
          <w:color w:val="292D24"/>
          <w:sz w:val="20"/>
          <w:szCs w:val="20"/>
        </w:rPr>
        <w:lastRenderedPageBreak/>
        <w:t>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741391D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Главными направлениями культурной политики в Пенском сельсовете Беловского района Курской области являются:</w:t>
      </w:r>
    </w:p>
    <w:p w14:paraId="2DCFCF1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единого культурного и информационного пространства;</w:t>
      </w:r>
    </w:p>
    <w:p w14:paraId="1849B5D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культурного наследия.</w:t>
      </w:r>
    </w:p>
    <w:p w14:paraId="5ED21AA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 учетом указанных приоритетов целью подпрограммы является обеспечение прав граждан на участие в культурной жизни.</w:t>
      </w:r>
    </w:p>
    <w:p w14:paraId="3D5543D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установленной цели потребует решения следующих задач:</w:t>
      </w:r>
    </w:p>
    <w:p w14:paraId="0B17B04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26D13C6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поддержки молодых дарований,</w:t>
      </w:r>
    </w:p>
    <w:p w14:paraId="4406006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Показателями реализации подпрограммы выступают:</w:t>
      </w:r>
    </w:p>
    <w:p w14:paraId="354A148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удельный вес населения, участвующего в клубных формированиях в расчете на 1000 человек населения;</w:t>
      </w:r>
    </w:p>
    <w:p w14:paraId="760195B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увеличение доли детей, привлекаемых к участию в творческих мероприятиях от общего числа детей.</w:t>
      </w:r>
    </w:p>
    <w:p w14:paraId="35D898A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5165AB3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ожидаемыми результатами реализации подпрограммы являются:</w:t>
      </w:r>
    </w:p>
    <w:p w14:paraId="446647A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высокий уровень качества и доступности услуг   учреждений культурно - досугового типа и т.д.;</w:t>
      </w:r>
    </w:p>
    <w:p w14:paraId="22D8AAD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14:paraId="6D1FB32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поддержки молодых дарований;</w:t>
      </w:r>
    </w:p>
    <w:p w14:paraId="7428DB5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рост качественных мероприятий, культуры       и развитию культурного сотрудничества;</w:t>
      </w:r>
    </w:p>
    <w:p w14:paraId="5E72D83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укрепление межрегионального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76DE9B4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Срок и этапы реализации подпрограммы 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2020-2022 г</w:t>
      </w:r>
      <w:r>
        <w:rPr>
          <w:rFonts w:ascii="Arial" w:hAnsi="Arial" w:cs="Arial"/>
          <w:color w:val="292D24"/>
          <w:sz w:val="20"/>
          <w:szCs w:val="20"/>
        </w:rPr>
        <w:t> в один этап.</w:t>
      </w:r>
    </w:p>
    <w:p w14:paraId="54F92F4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3. Характеристика основных мероприятий подпрограммы</w:t>
      </w:r>
    </w:p>
    <w:p w14:paraId="7697306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рамках реализации подпрограммы «Искусство» планируется осуществление следующих основных мероприятий:</w:t>
      </w:r>
    </w:p>
    <w:p w14:paraId="21298E9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мероприятия: «Обеспечение деятельности и выполнения функций казенных учреждений культуры муниципального образования»;</w:t>
      </w:r>
    </w:p>
    <w:p w14:paraId="524F9A9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52EB1A2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Выполнение основных мероприятий включает:</w:t>
      </w:r>
    </w:p>
    <w:p w14:paraId="20572EF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4BB0DF84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основных мероприятия планируется:</w:t>
      </w:r>
    </w:p>
    <w:p w14:paraId="5B7BB07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оказания культурно-досуговых услуг населению;</w:t>
      </w:r>
    </w:p>
    <w:p w14:paraId="332E3D3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участие в фестивалях народного творчества;</w:t>
      </w:r>
    </w:p>
    <w:p w14:paraId="0FF0563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1227EB33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2076C2F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07235E5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поддержка проектов, направленных на развитие сельской культуры;</w:t>
      </w:r>
    </w:p>
    <w:p w14:paraId="72E7282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для привлечения детей и молодежи к занятиям, связанным с народной культурой;</w:t>
      </w:r>
    </w:p>
    <w:p w14:paraId="28FCB71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 Курской области;</w:t>
      </w:r>
    </w:p>
    <w:p w14:paraId="0207B88F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7D3FEDF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Основные мероприятия направлены на достижение следующих показателей:</w:t>
      </w:r>
    </w:p>
    <w:p w14:paraId="1898D01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2016 годом;</w:t>
      </w:r>
    </w:p>
    <w:p w14:paraId="3972AA3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7EF7CC0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среднее число участников клубных формирований в расчете на 1 тыс. человек населения;</w:t>
      </w:r>
    </w:p>
    <w:p w14:paraId="035A10AB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обеспеченность   зрительскими   местами   учреждений   культурно- досугового типа в расчете на 1 тыс. человек населения.</w:t>
      </w:r>
    </w:p>
    <w:p w14:paraId="313E1C8E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Результатами реализации основного мероприятия станут:</w:t>
      </w:r>
    </w:p>
    <w:p w14:paraId="36DA426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высокий уровень качества и доступности культурно-досуговых услуг;</w:t>
      </w:r>
    </w:p>
    <w:p w14:paraId="6E32934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укрепление материально-технической базы муниципальных учреждений культурно-досугового типа;</w:t>
      </w:r>
    </w:p>
    <w:p w14:paraId="25490288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новый качественный уровень развития бюджетной сети учреждений культурно-досугового типа.</w:t>
      </w:r>
    </w:p>
    <w:p w14:paraId="7CF2D912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будет реализоваться на протяжении всего периода действия Программы - 2020 -2022 годы.</w:t>
      </w:r>
    </w:p>
    <w:p w14:paraId="0B7E743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 сельский Дом культуры.</w:t>
      </w:r>
    </w:p>
    <w:p w14:paraId="0D3C179A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4. Характеристика основных мероприятий, реализуемых муниципальным образованием «Пенский сельсовет» Беловского района в рамках участия в реализации подпрограммы</w:t>
      </w:r>
    </w:p>
    <w:p w14:paraId="5562315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Участие муниципального образования «Пенский сельсовет» Беловского района Курской области в реализации подпрограммы предусмотрено в части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330B612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569B9FE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left="63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14:paraId="2B52A01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ind w:left="24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1BD3474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Перечень основных мероприятий</w:t>
      </w:r>
    </w:p>
    <w:p w14:paraId="1363256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муниципальной программы Пенского сельсовета Беловского района Курской области «Развитие культуры на территории </w:t>
      </w: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муниципального образования «Пенский сельсовет»   Беловского района»</w:t>
      </w:r>
    </w:p>
    <w:p w14:paraId="5D9D8387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7ECBBFF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51"/>
        <w:gridCol w:w="1238"/>
        <w:gridCol w:w="702"/>
        <w:gridCol w:w="983"/>
        <w:gridCol w:w="1442"/>
        <w:gridCol w:w="2022"/>
        <w:gridCol w:w="1437"/>
      </w:tblGrid>
      <w:tr w:rsidR="0093117F" w14:paraId="0ED6958A" w14:textId="77777777" w:rsidTr="0093117F">
        <w:trPr>
          <w:trHeight w:val="919"/>
        </w:trPr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2C1D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78"/>
                <w:rFonts w:ascii="Arial" w:hAnsi="Arial" w:cs="Arial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9362A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Номер и наименование ведомственной целевой программы,</w:t>
            </w:r>
          </w:p>
          <w:p w14:paraId="259FDD19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DAE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6B89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2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34973" w14:textId="77777777" w:rsidR="0093117F" w:rsidRDefault="0093117F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Ожидаемый непосредственный</w:t>
            </w:r>
          </w:p>
          <w:p w14:paraId="62E59D9D" w14:textId="77777777" w:rsidR="0093117F" w:rsidRDefault="0093117F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результат</w:t>
            </w:r>
          </w:p>
          <w:p w14:paraId="1DDC6BE6" w14:textId="77777777" w:rsidR="0093117F" w:rsidRDefault="0093117F">
            <w:pPr>
              <w:pStyle w:val="style131"/>
              <w:spacing w:before="195" w:beforeAutospacing="0" w:after="195" w:afterAutospacing="0" w:line="27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(краткое описание)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248E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Последствия нереализации</w:t>
            </w:r>
          </w:p>
          <w:p w14:paraId="019B38CD" w14:textId="77777777" w:rsidR="0093117F" w:rsidRDefault="0093117F">
            <w:pPr>
              <w:pStyle w:val="style14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основного мероприятия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C273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93117F" w14:paraId="092D3959" w14:textId="77777777" w:rsidTr="0093117F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33935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AA76F8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6D82F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85DE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Начала</w:t>
            </w:r>
          </w:p>
          <w:p w14:paraId="348A4F6B" w14:textId="77777777" w:rsidR="0093117F" w:rsidRDefault="0093117F">
            <w:pPr>
              <w:pStyle w:val="style108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реали</w:t>
            </w:r>
            <w:r>
              <w:rPr>
                <w:rStyle w:val="fontstyle283"/>
                <w:rFonts w:ascii="Arial" w:hAnsi="Arial" w:cs="Arial"/>
                <w:sz w:val="20"/>
                <w:szCs w:val="20"/>
              </w:rPr>
              <w:softHyphen/>
              <w:t>зации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976F" w14:textId="77777777" w:rsidR="0093117F" w:rsidRDefault="0093117F">
            <w:pPr>
              <w:pStyle w:val="style15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Окончания</w:t>
            </w:r>
          </w:p>
          <w:p w14:paraId="0C5F55D1" w14:textId="77777777" w:rsidR="0093117F" w:rsidRDefault="0093117F">
            <w:pPr>
              <w:pStyle w:val="style15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06BFA4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96C8CD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31BC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3117F" w14:paraId="71512890" w14:textId="77777777" w:rsidTr="0093117F">
        <w:tc>
          <w:tcPr>
            <w:tcW w:w="129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DCA9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Подпрограмма </w:t>
            </w: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</w:tr>
      <w:tr w:rsidR="0093117F" w14:paraId="74E86520" w14:textId="77777777" w:rsidTr="0093117F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213C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DDA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«Организация и поддержка учреждений культуры, искусства и образования в сфере культуры в Пенском сельсовете Беловского района Курской области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C335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B7ABC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0531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1710C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качества услуг, оказываемых муниципальными учреждениями населению Пенского сельсовета Беловского района;</w:t>
            </w:r>
          </w:p>
          <w:p w14:paraId="755AE0AD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управления     реализацией Программы, эффективное управление отраслью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культуры;</w:t>
            </w:r>
          </w:p>
          <w:p w14:paraId="3A6A4ED9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1B5FBA5E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и доступности муниципальных услуг, оказываемых в сфере культуры;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7254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Снижение эффективности деятельности органов управления в сфере культуры;</w:t>
            </w:r>
          </w:p>
          <w:p w14:paraId="6197D39C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DF25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успешно выполненные приоритетные инновационные проекты;</w:t>
            </w:r>
          </w:p>
          <w:p w14:paraId="7E67F329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93117F" w14:paraId="4C38297D" w14:textId="77777777" w:rsidTr="0093117F">
        <w:tc>
          <w:tcPr>
            <w:tcW w:w="129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78E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Подпрограмма   «Искусство»</w:t>
            </w:r>
          </w:p>
        </w:tc>
      </w:tr>
      <w:tr w:rsidR="0093117F" w14:paraId="1A459A7D" w14:textId="77777777" w:rsidTr="0093117F"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70E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36B17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Основное мероприятие</w:t>
            </w:r>
          </w:p>
          <w:p w14:paraId="5D5014CA" w14:textId="77777777" w:rsidR="0093117F" w:rsidRDefault="0093117F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  <w:p w14:paraId="643A7581" w14:textId="77777777" w:rsidR="0093117F" w:rsidRDefault="0093117F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 xml:space="preserve">«Сохранение и развитие традиционной народной культуры, нематериального </w:t>
            </w:r>
            <w:r>
              <w:rPr>
                <w:rStyle w:val="fontstyle222"/>
                <w:rFonts w:ascii="Arial" w:hAnsi="Arial" w:cs="Arial"/>
                <w:sz w:val="20"/>
                <w:szCs w:val="20"/>
              </w:rPr>
              <w:lastRenderedPageBreak/>
              <w:t>культурного наследия в Пенском сельсовете Беловского района Курской области»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AB3D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76F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253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2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8545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высокий уровень качества и доступности услуг   учреждений культурно - досугового типа и т.д.;</w:t>
            </w:r>
          </w:p>
          <w:p w14:paraId="737D71F2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рост вовлеченности всех групп населения в активную   творческую деятельность, предполагающую освоение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базовых художественно-практических навыков;</w:t>
            </w:r>
          </w:p>
          <w:p w14:paraId="2E893A01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поддержки молодых дарований;</w:t>
            </w:r>
          </w:p>
          <w:p w14:paraId="6182F594" w14:textId="77777777" w:rsidR="0093117F" w:rsidRDefault="0093117F">
            <w:pPr>
              <w:pStyle w:val="style138"/>
              <w:spacing w:before="195" w:beforeAutospacing="0" w:after="195" w:afterAutospacing="0" w:line="2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качественных мероприятий, культуры       и развитию культурного сотрудничества; укрепление межрегионального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417F6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lastRenderedPageBreak/>
              <w:t>Сокращение сети</w:t>
            </w:r>
          </w:p>
          <w:p w14:paraId="35E83978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учреждений</w:t>
            </w:r>
          </w:p>
          <w:p w14:paraId="28F1893C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культуры;</w:t>
            </w:r>
          </w:p>
          <w:p w14:paraId="552A9810" w14:textId="77777777" w:rsidR="0093117F" w:rsidRDefault="0093117F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92C6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</w:p>
          <w:p w14:paraId="6FC3A485" w14:textId="77777777" w:rsidR="0093117F" w:rsidRDefault="0093117F">
            <w:pPr>
              <w:pStyle w:val="style138"/>
              <w:spacing w:before="195" w:beforeAutospacing="0" w:after="195" w:afterAutospacing="0" w:line="274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3F8B866A" w14:textId="77777777" w:rsidR="0093117F" w:rsidRDefault="0093117F">
            <w:pPr>
              <w:pStyle w:val="style138"/>
              <w:spacing w:before="195" w:beforeAutospacing="0" w:after="195" w:afterAutospacing="0" w:line="27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 xml:space="preserve">среднее число участников клубных формирований в расчете </w:t>
            </w:r>
            <w:r>
              <w:rPr>
                <w:rStyle w:val="fontstyle222"/>
                <w:rFonts w:ascii="Arial" w:hAnsi="Arial" w:cs="Arial"/>
                <w:sz w:val="20"/>
                <w:szCs w:val="20"/>
              </w:rPr>
              <w:lastRenderedPageBreak/>
              <w:t>на 1 тыс. человек населения;</w:t>
            </w:r>
          </w:p>
          <w:p w14:paraId="66B07356" w14:textId="77777777" w:rsidR="0093117F" w:rsidRDefault="0093117F">
            <w:pPr>
              <w:pStyle w:val="style138"/>
              <w:spacing w:before="195" w:beforeAutospacing="0" w:after="195" w:afterAutospacing="0" w:line="278" w:lineRule="atLeast"/>
              <w:ind w:hanging="5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обеспеченность зрительскими местами</w:t>
            </w:r>
          </w:p>
        </w:tc>
      </w:tr>
    </w:tbl>
    <w:p w14:paraId="7B4464A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lastRenderedPageBreak/>
        <w:br w:type="textWrapping" w:clear="all"/>
      </w:r>
    </w:p>
    <w:p w14:paraId="09D56FAD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ПРИЛОЖЕНИЕ № </w:t>
      </w:r>
      <w:r>
        <w:rPr>
          <w:rStyle w:val="fontstyle201"/>
          <w:rFonts w:ascii="Arial" w:hAnsi="Arial" w:cs="Arial"/>
          <w:color w:val="292D24"/>
          <w:spacing w:val="40"/>
          <w:sz w:val="26"/>
          <w:szCs w:val="26"/>
        </w:rPr>
        <w:t>2</w:t>
      </w:r>
    </w:p>
    <w:p w14:paraId="5C29E4A3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к муниципальной программе</w:t>
      </w:r>
    </w:p>
    <w:p w14:paraId="4E35222C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Пенского сельсовета Беловского района</w:t>
      </w:r>
    </w:p>
    <w:p w14:paraId="676CCD78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Курской области «Развитие культуры на территории</w:t>
      </w:r>
    </w:p>
    <w:p w14:paraId="54136C7A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lastRenderedPageBreak/>
        <w:t>муниципального образования</w:t>
      </w:r>
    </w:p>
    <w:p w14:paraId="08357624" w14:textId="77777777" w:rsidR="0093117F" w:rsidRDefault="0093117F" w:rsidP="0093117F">
      <w:pPr>
        <w:pStyle w:val="a4"/>
        <w:shd w:val="clear" w:color="auto" w:fill="F8FAFB"/>
        <w:spacing w:before="195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fontstyle201"/>
          <w:rFonts w:ascii="Arial" w:hAnsi="Arial" w:cs="Arial"/>
          <w:color w:val="292D24"/>
          <w:sz w:val="26"/>
          <w:szCs w:val="26"/>
        </w:rPr>
        <w:t>«Пенский сельсовет» Беловского района</w:t>
      </w:r>
    </w:p>
    <w:p w14:paraId="0601F330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Сведения о показателях (индикаторах) муниципальной программы Пенского сельсовета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</w:t>
      </w:r>
      <w:r>
        <w:rPr>
          <w:rStyle w:val="a5"/>
          <w:rFonts w:ascii="Arial" w:hAnsi="Arial" w:cs="Arial"/>
          <w:color w:val="292D24"/>
          <w:sz w:val="20"/>
          <w:szCs w:val="20"/>
        </w:rPr>
        <w:t>иях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059"/>
        <w:gridCol w:w="4860"/>
        <w:gridCol w:w="1515"/>
      </w:tblGrid>
      <w:tr w:rsidR="0093117F" w14:paraId="109BDF07" w14:textId="77777777" w:rsidTr="0093117F">
        <w:trPr>
          <w:trHeight w:val="355"/>
        </w:trPr>
        <w:tc>
          <w:tcPr>
            <w:tcW w:w="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DB1D15" w14:textId="77777777" w:rsidR="0093117F" w:rsidRDefault="0093117F">
            <w:pPr>
              <w:pStyle w:val="style135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F75B49" w14:textId="77777777" w:rsidR="0093117F" w:rsidRDefault="0093117F">
            <w:pPr>
              <w:pStyle w:val="style136"/>
              <w:spacing w:before="195" w:beforeAutospacing="0" w:after="195" w:afterAutospacing="0" w:line="269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6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75E34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93117F" w14:paraId="7E583EE6" w14:textId="77777777" w:rsidTr="0093117F">
        <w:trPr>
          <w:trHeight w:val="11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6C7BBA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777B52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6DD38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</w:tr>
      <w:tr w:rsidR="0093117F" w14:paraId="442F3081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71F67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09F9D8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2018 годом процент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6C2A48B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2AD1D717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648DB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9CAE6B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C270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3117F" w14:paraId="4BB9BDE2" w14:textId="77777777" w:rsidTr="0093117F">
        <w:tc>
          <w:tcPr>
            <w:tcW w:w="92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3552E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           Показатель 2. Удельный вес населения сельсовета участвующего в платных мероприятиях, проводимых муниципальными учреждениями культуры (процент)</w:t>
            </w:r>
          </w:p>
        </w:tc>
      </w:tr>
      <w:tr w:rsidR="0093117F" w14:paraId="1B5062A7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B664C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4468A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6EAF8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3117F" w14:paraId="7D047CA4" w14:textId="77777777" w:rsidTr="0093117F">
        <w:tc>
          <w:tcPr>
            <w:tcW w:w="92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E56945" w14:textId="77777777" w:rsidR="0093117F" w:rsidRDefault="0093117F">
            <w:pPr>
              <w:pStyle w:val="style138"/>
              <w:spacing w:before="195" w:beforeAutospacing="0" w:after="195" w:afterAutospacing="0" w:line="269" w:lineRule="atLeast"/>
              <w:ind w:left="450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93117F" w14:paraId="318824C4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2E9418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F42195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B901D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100</w:t>
            </w:r>
          </w:p>
        </w:tc>
      </w:tr>
      <w:tr w:rsidR="0093117F" w14:paraId="001CEA22" w14:textId="77777777" w:rsidTr="0093117F">
        <w:tc>
          <w:tcPr>
            <w:tcW w:w="92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74B9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93117F" w14:paraId="52CF926B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4EC5E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0A5D6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ADE24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93117F" w14:paraId="6E74A51E" w14:textId="77777777" w:rsidTr="0093117F">
        <w:tc>
          <w:tcPr>
            <w:tcW w:w="92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0E2A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  <w:shd w:val="clear" w:color="auto" w:fill="FFFFFF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93117F" w14:paraId="4FBF9115" w14:textId="77777777" w:rsidTr="0093117F">
        <w:tc>
          <w:tcPr>
            <w:tcW w:w="83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EF586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01E7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Пенский сельсовет</w:t>
            </w:r>
          </w:p>
        </w:tc>
        <w:tc>
          <w:tcPr>
            <w:tcW w:w="63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3CD4E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93117F" w14:paraId="2228BB33" w14:textId="77777777" w:rsidTr="0093117F">
        <w:tc>
          <w:tcPr>
            <w:tcW w:w="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DA83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A87A5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273A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A91D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FA24FE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3</w:t>
      </w:r>
    </w:p>
    <w:p w14:paraId="60E0D3A5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муниципальной программе Пенского сельсовета</w:t>
      </w:r>
    </w:p>
    <w:p w14:paraId="2C2442A6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Беловского района Курской области</w:t>
      </w:r>
    </w:p>
    <w:p w14:paraId="061DAEC1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«Развитие культуры на территории муниципального</w:t>
      </w:r>
    </w:p>
    <w:p w14:paraId="3BC5CA6D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образования «Пенский сельсовет»</w:t>
      </w:r>
    </w:p>
    <w:p w14:paraId="2DF386CC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14:paraId="728719B9" w14:textId="77777777" w:rsidR="0093117F" w:rsidRDefault="0093117F" w:rsidP="0093117F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1739"/>
        <w:gridCol w:w="1678"/>
        <w:gridCol w:w="731"/>
        <w:gridCol w:w="694"/>
        <w:gridCol w:w="1355"/>
        <w:gridCol w:w="548"/>
        <w:gridCol w:w="791"/>
        <w:gridCol w:w="934"/>
        <w:gridCol w:w="658"/>
        <w:gridCol w:w="101"/>
      </w:tblGrid>
      <w:tr w:rsidR="0093117F" w14:paraId="450C40F1" w14:textId="77777777" w:rsidTr="0093117F">
        <w:tc>
          <w:tcPr>
            <w:tcW w:w="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B156" w14:textId="77777777" w:rsidR="0093117F" w:rsidRDefault="009311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1612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5C7D849B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Подпрограммы,</w:t>
            </w:r>
          </w:p>
          <w:p w14:paraId="565526DE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основного</w:t>
            </w:r>
          </w:p>
          <w:p w14:paraId="1BC0F675" w14:textId="77777777" w:rsidR="0093117F" w:rsidRDefault="0093117F">
            <w:pPr>
              <w:pStyle w:val="style26"/>
              <w:spacing w:before="195" w:beforeAutospacing="0" w:after="195" w:afterAutospacing="0" w:line="317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97E1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Ответственный</w:t>
            </w:r>
          </w:p>
          <w:p w14:paraId="3BBE877A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исполнитель,</w:t>
            </w:r>
          </w:p>
          <w:p w14:paraId="17602D03" w14:textId="77777777" w:rsidR="0093117F" w:rsidRDefault="0093117F">
            <w:pPr>
              <w:pStyle w:val="style94"/>
              <w:spacing w:before="195" w:beforeAutospacing="0" w:after="195" w:afterAutospacing="0" w:line="250" w:lineRule="atLeast"/>
              <w:ind w:hanging="19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соисполнители,</w:t>
            </w:r>
          </w:p>
          <w:p w14:paraId="5FAB8FD3" w14:textId="77777777" w:rsidR="0093117F" w:rsidRDefault="0093117F">
            <w:pPr>
              <w:pStyle w:val="style26"/>
              <w:spacing w:before="195" w:beforeAutospacing="0" w:after="195" w:afterAutospacing="0" w:line="317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участники</w:t>
            </w:r>
          </w:p>
        </w:tc>
        <w:tc>
          <w:tcPr>
            <w:tcW w:w="33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97348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8850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FD6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5A2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3394048D" w14:textId="77777777" w:rsidTr="0093117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242EE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128F79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BB020BF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520A6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2AF1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РзПр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2097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D0DCE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301"/>
                <w:rFonts w:ascii="Arial" w:hAnsi="Arial" w:cs="Arial"/>
                <w:sz w:val="20"/>
                <w:szCs w:val="20"/>
              </w:rPr>
              <w:t>BP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8695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01"/>
                <w:rFonts w:ascii="Arial" w:hAnsi="Arial" w:cs="Arial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2C77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EE3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93117F" w14:paraId="65E65924" w14:textId="77777777" w:rsidTr="0093117F">
        <w:tc>
          <w:tcPr>
            <w:tcW w:w="76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6FE3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83"/>
                <w:rFonts w:ascii="Arial" w:hAnsi="Arial" w:cs="Arial"/>
                <w:sz w:val="20"/>
                <w:szCs w:val="20"/>
              </w:rPr>
              <w:t>Подпрограмма </w:t>
            </w:r>
            <w:r>
              <w:rPr>
                <w:rStyle w:val="fontstyle301"/>
                <w:rFonts w:ascii="Arial" w:hAnsi="Arial" w:cs="Arial"/>
                <w:sz w:val="20"/>
                <w:szCs w:val="20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42910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81D3D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1956A7E0" w14:textId="77777777" w:rsidTr="0093117F">
        <w:tc>
          <w:tcPr>
            <w:tcW w:w="76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ABD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Подпрограмма   «Искусство»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66CA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2282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93117F" w14:paraId="5567A7A6" w14:textId="77777777" w:rsidTr="0093117F"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FD44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AD8B8" w14:textId="77777777" w:rsidR="0093117F" w:rsidRDefault="0093117F">
            <w:pPr>
              <w:pStyle w:val="style138"/>
              <w:spacing w:before="195" w:beforeAutospacing="0" w:after="195" w:afterAutospacing="0" w:line="2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fontstyle222"/>
                <w:rFonts w:ascii="Arial" w:hAnsi="Arial" w:cs="Arial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DB77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4F27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6CBA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4E213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F02F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0986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555 900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23A57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555 900</w:t>
            </w:r>
          </w:p>
        </w:tc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DB38" w14:textId="77777777" w:rsidR="0093117F" w:rsidRDefault="009311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4555 900</w:t>
            </w:r>
          </w:p>
        </w:tc>
        <w:tc>
          <w:tcPr>
            <w:tcW w:w="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9CAD559" w14:textId="77777777" w:rsidR="0093117F" w:rsidRDefault="009311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3AC350FF" w:rsidR="00B33C0D" w:rsidRPr="0093117F" w:rsidRDefault="0093117F" w:rsidP="0093117F">
      <w:bookmarkStart w:id="0" w:name="_GoBack"/>
      <w:bookmarkEnd w:id="0"/>
    </w:p>
    <w:sectPr w:rsidR="00B33C0D" w:rsidRPr="0093117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51976"/>
    <w:multiLevelType w:val="multilevel"/>
    <w:tmpl w:val="FA46F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89-administratsiya-penskogo-selsoveta-belovskogo-rajona-kurskoj-oblasti-postanovlenie-ot-01-noyabrya-2019-g-80-ob-utverzhdenii-munitsipalnoj-programmy-razvitie-kultury-na-territorii-munitsipalnogo-obrazovaniya-penskij-sel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22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346</cp:revision>
  <dcterms:created xsi:type="dcterms:W3CDTF">2022-12-15T15:00:00Z</dcterms:created>
  <dcterms:modified xsi:type="dcterms:W3CDTF">2025-02-09T18:47:00Z</dcterms:modified>
</cp:coreProperties>
</file>