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006D9" w14:textId="77777777" w:rsidR="00BE0E18" w:rsidRDefault="00BE0E18" w:rsidP="00BE0E18">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СОБРАНИЕ ДЕПУТАТОВ ПЕНСКОГО СЕЛЬСОВЕТА БЕЛОВСКОГО РАЙОНА КУРСКОЙ ОБЛАСТИ РЕШЕНИЕ от_____________г. № ______ Об утверждении Положения о муниципальной службе в муниципальном образовании «Пенский сельсовет» Беловского района Курской области</w:t>
        </w:r>
      </w:hyperlink>
    </w:p>
    <w:p w14:paraId="7143A04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ПРОЕКТ</w:t>
      </w:r>
    </w:p>
    <w:p w14:paraId="4A69925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F203B3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СОБРАНИЕ ДЕПУТАТОВ</w:t>
      </w:r>
    </w:p>
    <w:p w14:paraId="228CB9D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0BC27FE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3FB1214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095747C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69C86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РЕШЕНИЕ</w:t>
      </w:r>
    </w:p>
    <w:p w14:paraId="193AF8B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от_____________г. № ______</w:t>
      </w:r>
    </w:p>
    <w:p w14:paraId="0663FC0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4C7EB2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Положения о муниципальной службе в муниципальном образовании «Пенский сельсовет» Беловского района Курской области</w:t>
      </w:r>
    </w:p>
    <w:p w14:paraId="449474B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E4E192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Законом Курской области "О муниципальной службе в Курской области", Протестом Прокуратуры Беловского района от 30.09.2021 г. № 19-2021, Уставом муниципального образования "Пенский сельсовет" Беловского района Курской области,, Собрание депутатов  Пенского сельсовета Беловского района Курской области  </w:t>
      </w:r>
      <w:r>
        <w:rPr>
          <w:rStyle w:val="a5"/>
          <w:rFonts w:ascii="Verdana" w:hAnsi="Verdana"/>
          <w:color w:val="292D24"/>
          <w:sz w:val="20"/>
          <w:szCs w:val="20"/>
        </w:rPr>
        <w:t>Решило:</w:t>
      </w:r>
    </w:p>
    <w:p w14:paraId="6528898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Положение о муниципальной службе в муниципальном образовании «Пенский сельсовет» Беловского района Курской области (приложение 1).</w:t>
      </w:r>
    </w:p>
    <w:p w14:paraId="5F3099A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Решение собрания Депутатов Пенского сельсовета от 03 марта 2020 года    № 36/108 «Об утверждении Положения о муниципальной службе в муниципальном образовании «Пенский сельсовет» Беловского района Курской области, признать утратившим силу.</w:t>
      </w:r>
    </w:p>
    <w:p w14:paraId="6684139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Контроль за исполнением настоящего  решения  возложить  на  главу  администрации  Пенского  сельсовета.</w:t>
      </w:r>
    </w:p>
    <w:p w14:paraId="73F0FD0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Настоящее решение вступает в силу со дня опубликования (обнародования) и подлежит размещению на официальном сайте Администрации Пенского сельсовета Беловского района Курской области в информационно-телекоммуникационной сети «Интернет» и распространяет свое действие на правоотношения, возникшие с 01.01.2021 г.</w:t>
      </w:r>
    </w:p>
    <w:p w14:paraId="7F278F3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14:paraId="2BAF230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78E0885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58DBF4B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0947A21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А.И. Тищенко</w:t>
      </w:r>
    </w:p>
    <w:p w14:paraId="1C221A2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14:paraId="635152A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решению Собрания депутатов</w:t>
      </w:r>
    </w:p>
    <w:p w14:paraId="41DCDBB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14:paraId="50E699E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39AC291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 г. № ____</w:t>
      </w:r>
    </w:p>
    <w:p w14:paraId="1CB1F55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Положение о муниципальной службе</w:t>
      </w:r>
    </w:p>
    <w:p w14:paraId="721E8A4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муниципальном образовании «Пенский сельсовет»</w:t>
      </w:r>
    </w:p>
    <w:p w14:paraId="18AAFCE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 Курской области</w:t>
      </w:r>
    </w:p>
    <w:p w14:paraId="72B4747E"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Настоящее Положение разработано в соответствии с </w:t>
      </w:r>
      <w:hyperlink r:id="rId6" w:history="1">
        <w:r>
          <w:rPr>
            <w:rStyle w:val="a3"/>
            <w:rFonts w:ascii="Verdana" w:hAnsi="Verdana"/>
            <w:color w:val="7D7D7D"/>
            <w:sz w:val="20"/>
            <w:szCs w:val="20"/>
          </w:rPr>
          <w:t>Конституцией</w:t>
        </w:r>
      </w:hyperlink>
      <w:r>
        <w:rPr>
          <w:rFonts w:ascii="Verdana" w:hAnsi="Verdana"/>
          <w:color w:val="292D24"/>
          <w:sz w:val="20"/>
          <w:szCs w:val="20"/>
        </w:rPr>
        <w:t> Российской Федерации, Федеральными законами "</w:t>
      </w:r>
      <w:hyperlink r:id="rId7" w:history="1">
        <w:r>
          <w:rPr>
            <w:rStyle w:val="a3"/>
            <w:rFonts w:ascii="Verdana" w:hAnsi="Verdana"/>
            <w:color w:val="7D7D7D"/>
            <w:sz w:val="20"/>
            <w:szCs w:val="20"/>
          </w:rPr>
          <w:t>Об общих принципах</w:t>
        </w:r>
      </w:hyperlink>
      <w:r>
        <w:rPr>
          <w:rFonts w:ascii="Verdana" w:hAnsi="Verdana"/>
          <w:color w:val="292D24"/>
          <w:sz w:val="20"/>
          <w:szCs w:val="20"/>
        </w:rPr>
        <w:t> организации местного самоуправления в Российской Федерации", "</w:t>
      </w:r>
      <w:hyperlink r:id="rId8" w:history="1">
        <w:r>
          <w:rPr>
            <w:rStyle w:val="a3"/>
            <w:rFonts w:ascii="Verdana" w:hAnsi="Verdana"/>
            <w:color w:val="7D7D7D"/>
            <w:sz w:val="20"/>
            <w:szCs w:val="20"/>
          </w:rPr>
          <w:t>О муниципальной службе</w:t>
        </w:r>
      </w:hyperlink>
      <w:r>
        <w:rPr>
          <w:rFonts w:ascii="Verdana" w:hAnsi="Verdana"/>
          <w:color w:val="292D24"/>
          <w:sz w:val="20"/>
          <w:szCs w:val="20"/>
        </w:rPr>
        <w:t> в Российской Федерации", Законом Курской  области "О муниципальной службе в Курской области", </w:t>
      </w:r>
      <w:hyperlink r:id="rId9" w:history="1">
        <w:r>
          <w:rPr>
            <w:rStyle w:val="a3"/>
            <w:rFonts w:ascii="Verdana" w:hAnsi="Verdana"/>
            <w:color w:val="7D7D7D"/>
            <w:sz w:val="20"/>
            <w:szCs w:val="20"/>
          </w:rPr>
          <w:t>Уставом</w:t>
        </w:r>
      </w:hyperlink>
      <w:r>
        <w:rPr>
          <w:rFonts w:ascii="Verdana" w:hAnsi="Verdana"/>
          <w:color w:val="292D24"/>
          <w:sz w:val="20"/>
          <w:szCs w:val="20"/>
        </w:rPr>
        <w:t> муниципального образования "Пенский сельсовет" Беловского района Курской области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 статуса муниципальных служащих в муниципальном образовании                   "Пенский сельсовет".</w:t>
      </w:r>
    </w:p>
    <w:p w14:paraId="0FE5F26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 Основные понятия</w:t>
      </w:r>
    </w:p>
    <w:p w14:paraId="0391DB6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Муниципальная служба в муниципальном образовании "Пенский сельсовет" Беловского района Курской области (далее - муниципальная служба) - профессиональная деятельность граждан, которая осуществляется на постоянной </w:t>
      </w:r>
      <w:r>
        <w:rPr>
          <w:rFonts w:ascii="Verdana" w:hAnsi="Verdana"/>
          <w:color w:val="292D24"/>
          <w:sz w:val="20"/>
          <w:szCs w:val="20"/>
        </w:rPr>
        <w:lastRenderedPageBreak/>
        <w:t>основе на должностях муниципальной службы, замещаемых путем заключения трудового договора (контракта).</w:t>
      </w:r>
    </w:p>
    <w:p w14:paraId="0D9A9A7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муниципального образования "Пенский сельсовет" Беловского района Курской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7F23B85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Нанимателем для муниципального служащего является муниципальное образование "Пенский сельсовет" Беловского района Курской области, от имени которого полномочия нанимателя осуществляет представитель нанимателя (работодатель).</w:t>
      </w:r>
    </w:p>
    <w:p w14:paraId="1863D2E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Представителем нанимателя (работодателя) может быть глава муниципального образования "Пенский сельсовет" Беловского района Курской области или иное лицо, уполномоченное исполнять обязанности представителя нанимателя.</w:t>
      </w:r>
    </w:p>
    <w:p w14:paraId="489E8D9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05AB5B2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2. Правовая основа муниципальной службы</w:t>
      </w:r>
    </w:p>
    <w:p w14:paraId="19D5044C"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Правовую основу муниципальной службы в Пенском сельсовете Беловского района Курской области составляют </w:t>
      </w:r>
      <w:hyperlink r:id="rId10" w:history="1">
        <w:r>
          <w:rPr>
            <w:rStyle w:val="a3"/>
            <w:rFonts w:ascii="Verdana" w:hAnsi="Verdana"/>
            <w:color w:val="7D7D7D"/>
            <w:sz w:val="20"/>
            <w:szCs w:val="20"/>
          </w:rPr>
          <w:t>Конституция</w:t>
        </w:r>
      </w:hyperlink>
      <w:r>
        <w:rPr>
          <w:rFonts w:ascii="Verdana" w:hAnsi="Verdana"/>
          <w:color w:val="292D24"/>
          <w:sz w:val="20"/>
          <w:szCs w:val="20"/>
        </w:rPr>
        <w:t> Российской Федерации, федеральные законы и иные нормативные правовые акты Российской Федерации, законы Курской области и иные нормативные правовые акты Курской области (далее - законодательство о муниципальной службе), </w:t>
      </w:r>
      <w:hyperlink r:id="rId11" w:history="1">
        <w:r>
          <w:rPr>
            <w:rStyle w:val="a3"/>
            <w:rFonts w:ascii="Verdana" w:hAnsi="Verdana"/>
            <w:color w:val="7D7D7D"/>
            <w:sz w:val="20"/>
            <w:szCs w:val="20"/>
          </w:rPr>
          <w:t>Устав</w:t>
        </w:r>
      </w:hyperlink>
      <w:r>
        <w:rPr>
          <w:rFonts w:ascii="Verdana" w:hAnsi="Verdana"/>
          <w:color w:val="292D24"/>
          <w:sz w:val="20"/>
          <w:szCs w:val="20"/>
        </w:rPr>
        <w:t> муниципального образования «Пенский сельсовет» Беловского района Курской области, решения, принятые на сходах граждан, и иные муниципальные правовые акты муниципального образования «Пенский сельсовет» Беловского района Курской области.</w:t>
      </w:r>
    </w:p>
    <w:p w14:paraId="1C12874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 муниципальных служащих распространяется действие трудового законодательства Российской Федерации с особенностями, предусмотренными Федеральным законом от 02.03.2007 г. № 25-ФЗ «О муниципальной службе Российской Федерации».</w:t>
      </w:r>
    </w:p>
    <w:p w14:paraId="0DDC034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3. Основные принципы муниципальной службы</w:t>
      </w:r>
    </w:p>
    <w:p w14:paraId="4C75E6B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Основными принципами муниципальной службы являются:</w:t>
      </w:r>
    </w:p>
    <w:p w14:paraId="622128B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приоритет прав и свобод человека и гражданина;</w:t>
      </w:r>
    </w:p>
    <w:p w14:paraId="2D22CDD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w:t>
      </w:r>
      <w:r>
        <w:rPr>
          <w:rFonts w:ascii="Verdana" w:hAnsi="Verdana"/>
          <w:color w:val="292D24"/>
          <w:sz w:val="20"/>
          <w:szCs w:val="20"/>
        </w:rPr>
        <w:lastRenderedPageBreak/>
        <w:t>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B3F8C2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профессионализм и компетентность муниципальных служащих;</w:t>
      </w:r>
    </w:p>
    <w:p w14:paraId="3FF0358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стабильность муниципальной службы;</w:t>
      </w:r>
    </w:p>
    <w:p w14:paraId="7D41ED2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доступность информации о деятельности муниципальных служащих;</w:t>
      </w:r>
    </w:p>
    <w:p w14:paraId="6533059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взаимодействие с общественными объединениями и гражданами;</w:t>
      </w:r>
    </w:p>
    <w:p w14:paraId="7169922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7A197D8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правовая и социальная защищенность муниципальных служащих;</w:t>
      </w:r>
    </w:p>
    <w:p w14:paraId="3EF23C8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ответственность муниципальных служащих за неисполнение или ненадлежащее исполнение своих должностных обязанностей;</w:t>
      </w:r>
    </w:p>
    <w:p w14:paraId="6E07CFD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внепартийность муниципальной службы.</w:t>
      </w:r>
    </w:p>
    <w:p w14:paraId="3CBD670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4. Финансирование муниципальной службы</w:t>
      </w:r>
    </w:p>
    <w:p w14:paraId="4926AEE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Финансирование муниципальной службы осуществляется за счет средств бюджета муниципального образования «Пенский сельсовет» Беловского района Курской области.</w:t>
      </w:r>
    </w:p>
    <w:p w14:paraId="6C104CD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5. Классификация должностей муниципальной службы</w:t>
      </w:r>
    </w:p>
    <w:p w14:paraId="4862045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Должности муниципальной службы подразделяются на следующие группы:</w:t>
      </w:r>
    </w:p>
    <w:p w14:paraId="734E5FA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высшие должности муниципальной службы;</w:t>
      </w:r>
    </w:p>
    <w:p w14:paraId="20B7FA1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главные должности муниципальной службы;</w:t>
      </w:r>
    </w:p>
    <w:p w14:paraId="4D01D9D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ведущие должности муниципальной службы;</w:t>
      </w:r>
    </w:p>
    <w:p w14:paraId="5B0FABC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старшие должности муниципальной службы;</w:t>
      </w:r>
    </w:p>
    <w:p w14:paraId="033DEFD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младшие должности муниципальной службы.</w:t>
      </w:r>
    </w:p>
    <w:p w14:paraId="7A2729A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6. Реестр должностей муниципальной службы</w:t>
      </w:r>
    </w:p>
    <w:p w14:paraId="4B75D2F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Реестр должностей муниципальной службы в Пенском сельсовете Беловского района Курской области представляет собой перечень классифицируемых наименований должностей муниципальной службы.</w:t>
      </w:r>
    </w:p>
    <w:p w14:paraId="022C5DA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Должности муниципальной службы в Пенском сельсовете Беловского района Курской области устанавливаются муниципальными правовыми актами в соответствии с реестром должностей муниципальной службы в Курской области.</w:t>
      </w:r>
    </w:p>
    <w:p w14:paraId="7B10868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Наименования должностей муниципальной службы в Пенском сельсовете Беловского района Курской области должны соответствовать наименованиям должностей, включенных в реестр должностей муниципальной службы в Курской области. В определенных законодательством случаях допускается двойное наименование должности муниципальной службы.</w:t>
      </w:r>
    </w:p>
    <w:p w14:paraId="4407081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7. Квалификационные требования для замещения должностей муниципальной службы</w:t>
      </w:r>
    </w:p>
    <w:p w14:paraId="5CCD8F8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14:paraId="5507101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высшие должности муниципальной службы - высшее образование не ниже уровня специалитета, магистратуры, не менее шести лет стажа муниципальной службы или не менее семи лет стажа работы по специальности, направлению подготовки;</w:t>
      </w:r>
    </w:p>
    <w:p w14:paraId="0B01467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главные должности муниципальной службы - высшее образование не ниже уровня специалитета, магистратуры, не менее четырех лет стажа муниципальной службы или не менее пяти лет стажа работы по специальности, направлению подготовки;</w:t>
      </w:r>
    </w:p>
    <w:p w14:paraId="4AF8B2E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ведущие должности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14:paraId="41F3E47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старшие должности муниципальной службы - высшее образование, без предъявления требований к стажу работы, направлению подготовки;</w:t>
      </w:r>
    </w:p>
    <w:p w14:paraId="44908AF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младшие должности муниципальной службы - профессиональное образование, без предъявления требований к стажу работы, направлению подготовки.</w:t>
      </w:r>
    </w:p>
    <w:p w14:paraId="782EEDA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3B5F2E8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Квалификационное требование для замещения высших и главных групп должностей муниципальной службы о наличии высшего образования не ниже уровня специалитета, магистратуры не применяется:</w:t>
      </w:r>
    </w:p>
    <w:p w14:paraId="4D88C06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14:paraId="1249A3E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к муниципальным служащим, имеющим высшее образование не выше бакалавриата, назначенным на указанные должности до дня вступления в силу закона Курской области 1 февраля 2017 года № 2-ЗКО «О внесении изменений в закон Курской области «О муниципальной службе в Курской области», в отношении замещаемых ими должностей муниципальной службы.</w:t>
      </w:r>
    </w:p>
    <w:p w14:paraId="2E20C9A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8. Основные права муниципального служащего</w:t>
      </w:r>
    </w:p>
    <w:p w14:paraId="3AE3E5A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Муниципальный служащий имеет право на:</w:t>
      </w:r>
    </w:p>
    <w:p w14:paraId="53ED178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9AD295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организационно-технических условий, необходимых для исполнения должностных обязанностей;</w:t>
      </w:r>
    </w:p>
    <w:p w14:paraId="131762B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0331FEB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00560D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14:paraId="5961C27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по своей инициативе в конкурсе на замещение вакантной должности муниципальной службы;</w:t>
      </w:r>
    </w:p>
    <w:p w14:paraId="166E71A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дополнительного профессионального образования в соответствии с муниципальным правовым актом за счет средств местного бюджета;</w:t>
      </w:r>
    </w:p>
    <w:p w14:paraId="260BCBE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защиту своих персональных данных;</w:t>
      </w:r>
    </w:p>
    <w:p w14:paraId="2D99E61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41BAD7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объединение, включая право создавать профессиональные союзы, для защиты своих прав, социально-экономических и профессиональных интересов;</w:t>
      </w:r>
    </w:p>
    <w:p w14:paraId="34D948F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14:paraId="0ED0730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пенсионное обеспечение в соответствии с действующим законодательством.</w:t>
      </w:r>
    </w:p>
    <w:p w14:paraId="6DD900A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вправе с предварительным письменным уведомлением главы сельсовета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14:paraId="38FBA45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9. Основные обязанности муниципального служащего</w:t>
      </w:r>
    </w:p>
    <w:p w14:paraId="28DD9AE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Муниципальный служащий обязан:</w:t>
      </w:r>
    </w:p>
    <w:p w14:paraId="588CEB02"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соблюдать </w:t>
      </w:r>
      <w:hyperlink r:id="rId12" w:history="1">
        <w:r>
          <w:rPr>
            <w:rStyle w:val="a3"/>
            <w:rFonts w:ascii="Verdana" w:hAnsi="Verdana"/>
            <w:color w:val="7D7D7D"/>
            <w:sz w:val="20"/>
            <w:szCs w:val="20"/>
          </w:rPr>
          <w:t>Конституцию</w:t>
        </w:r>
      </w:hyperlink>
      <w:r>
        <w:rPr>
          <w:rFonts w:ascii="Verdana" w:hAnsi="Verdana"/>
          <w:color w:val="292D24"/>
          <w:sz w:val="20"/>
          <w:szCs w:val="20"/>
        </w:rPr>
        <w:t>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Курской области, Устав муниципального образования и иные муниципальные правовые акты и обеспечивать их исполнение;</w:t>
      </w:r>
    </w:p>
    <w:p w14:paraId="31208A1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исполнять должностные обязанности в соответствии с должностной инструкцией;</w:t>
      </w:r>
    </w:p>
    <w:p w14:paraId="485D559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3FA94A2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14:paraId="5C8EEB9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поддерживать уровень квалификации, необходимый для надлежащего исполнения должностных обязанностей;</w:t>
      </w:r>
    </w:p>
    <w:p w14:paraId="71F12B3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C13C6A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беречь муниципальное имущество, в том числе предоставленное ему для исполнения должностных обязанностей;</w:t>
      </w:r>
    </w:p>
    <w:p w14:paraId="2DB7ECD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представлять в установленном порядке сведения о себе и членах своей семьи;</w:t>
      </w:r>
    </w:p>
    <w:p w14:paraId="0405286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сообщать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54ECCC4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соблюдать ограничения, выполнять обязательства, не нарушать запреты, которые установлены действующим законодательством;</w:t>
      </w:r>
    </w:p>
    <w:p w14:paraId="1B65316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уведомлять в письменной форме Главу Пенского сельсовета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425416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Права и другие обязанности муниципального служащего определяются федеральным законом, законом Курской области и другими нормативными правовыми актами.</w:t>
      </w:r>
    </w:p>
    <w:p w14:paraId="744B692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14:paraId="0C0E01B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10. Ограничения, связанные с муниципальной службой</w:t>
      </w:r>
    </w:p>
    <w:p w14:paraId="1064AFC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14:paraId="01B77CF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признания его недееспособным или ограниченно дееспособным решением суда, вступившим в законную силу;</w:t>
      </w:r>
    </w:p>
    <w:p w14:paraId="7742FC1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5FCE7DDD"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отказа от прохождения процедуры оформления допуска к сведениям, составляющим </w:t>
      </w:r>
      <w:hyperlink r:id="rId13" w:anchor="block_5" w:history="1">
        <w:r>
          <w:rPr>
            <w:rStyle w:val="a3"/>
            <w:rFonts w:ascii="Verdana" w:hAnsi="Verdana"/>
            <w:color w:val="7D7D7D"/>
            <w:sz w:val="20"/>
            <w:szCs w:val="20"/>
          </w:rPr>
          <w:t>государственную</w:t>
        </w:r>
      </w:hyperlink>
      <w:r>
        <w:rPr>
          <w:rFonts w:ascii="Verdana" w:hAnsi="Verdana"/>
          <w:color w:val="292D24"/>
          <w:sz w:val="20"/>
          <w:szCs w:val="20"/>
        </w:rPr>
        <w:t>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0FBF60FA"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anchor="block_1000" w:history="1">
        <w:r>
          <w:rPr>
            <w:rStyle w:val="a3"/>
            <w:rFonts w:ascii="Verdana" w:hAnsi="Verdana"/>
            <w:color w:val="7D7D7D"/>
            <w:sz w:val="20"/>
            <w:szCs w:val="20"/>
          </w:rPr>
          <w:t>Порядок</w:t>
        </w:r>
      </w:hyperlink>
      <w:r>
        <w:rPr>
          <w:rFonts w:ascii="Verdana" w:hAnsi="Verdana"/>
          <w:color w:val="292D24"/>
          <w:sz w:val="20"/>
          <w:szCs w:val="20"/>
        </w:rPr>
        <w:t> прохождения диспансеризации, </w:t>
      </w:r>
      <w:hyperlink r:id="rId15" w:anchor="block_2000" w:history="1">
        <w:r>
          <w:rPr>
            <w:rStyle w:val="a3"/>
            <w:rFonts w:ascii="Verdana" w:hAnsi="Verdana"/>
            <w:color w:val="7D7D7D"/>
            <w:sz w:val="20"/>
            <w:szCs w:val="20"/>
          </w:rPr>
          <w:t>перечень</w:t>
        </w:r>
      </w:hyperlink>
      <w:r>
        <w:rPr>
          <w:rFonts w:ascii="Verdana" w:hAnsi="Verdana"/>
          <w:color w:val="292D24"/>
          <w:sz w:val="20"/>
          <w:szCs w:val="20"/>
        </w:rPr>
        <w:t> таких заболеваний и </w:t>
      </w:r>
      <w:hyperlink r:id="rId16" w:anchor="block_3000" w:history="1">
        <w:r>
          <w:rPr>
            <w:rStyle w:val="a3"/>
            <w:rFonts w:ascii="Verdana" w:hAnsi="Verdana"/>
            <w:color w:val="7D7D7D"/>
            <w:sz w:val="20"/>
            <w:szCs w:val="20"/>
          </w:rPr>
          <w:t>форма</w:t>
        </w:r>
      </w:hyperlink>
      <w:r>
        <w:rPr>
          <w:rFonts w:ascii="Verdana" w:hAnsi="Verdana"/>
          <w:color w:val="292D24"/>
          <w:sz w:val="20"/>
          <w:szCs w:val="20"/>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3BF81A8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w:t>
      </w:r>
      <w:r>
        <w:rPr>
          <w:rFonts w:ascii="Verdana" w:hAnsi="Verdana"/>
          <w:color w:val="292D24"/>
          <w:sz w:val="20"/>
          <w:szCs w:val="20"/>
        </w:rPr>
        <w:lastRenderedPageBreak/>
        <w:t>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81F9B3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F9280D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264CB1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представления подложных документов или заведомо ложных сведений при поступлении на муниципальную службу;</w:t>
      </w:r>
    </w:p>
    <w:p w14:paraId="0FCFD9D2"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9) непредставления предусмотренных </w:t>
      </w:r>
      <w:hyperlink r:id="rId17" w:anchor="block_15" w:history="1">
        <w:r>
          <w:rPr>
            <w:rStyle w:val="a3"/>
            <w:rFonts w:ascii="Verdana" w:hAnsi="Verdana"/>
            <w:color w:val="7D7D7D"/>
            <w:sz w:val="20"/>
            <w:szCs w:val="20"/>
          </w:rPr>
          <w:t>Федеральным законом</w:t>
        </w:r>
      </w:hyperlink>
      <w:r>
        <w:rPr>
          <w:rFonts w:ascii="Verdana" w:hAnsi="Verdana"/>
          <w:color w:val="292D24"/>
          <w:sz w:val="20"/>
          <w:szCs w:val="20"/>
        </w:rPr>
        <w:t> от 02.03.2007 г. № 25-ФЗ «О муниципальной службе в Российской Федерации», </w:t>
      </w:r>
      <w:hyperlink r:id="rId18" w:anchor="block_8" w:history="1">
        <w:r>
          <w:rPr>
            <w:rStyle w:val="a3"/>
            <w:rFonts w:ascii="Verdana" w:hAnsi="Verdana"/>
            <w:color w:val="7D7D7D"/>
            <w:sz w:val="20"/>
            <w:szCs w:val="20"/>
          </w:rPr>
          <w:t>Федеральным законом</w:t>
        </w:r>
      </w:hyperlink>
      <w:r>
        <w:rPr>
          <w:rFonts w:ascii="Verdana" w:hAnsi="Verdana"/>
          <w:color w:val="292D24"/>
          <w:sz w:val="20"/>
          <w:szCs w:val="20"/>
        </w:rPr>
        <w:t> от 25.12.2008 г.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3E4041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непредставление сведений о размещении информации в информационно-коммуникационной сети «Интернет»;</w:t>
      </w:r>
    </w:p>
    <w:p w14:paraId="4D7CAB2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42C00DF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5CE4285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7ECCEF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11. Запреты, связанные с муниципальной службой</w:t>
      </w:r>
    </w:p>
    <w:p w14:paraId="12CC1A5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связи с прохождением муниципальной службы муниципальному служащему запрещается:</w:t>
      </w:r>
    </w:p>
    <w:p w14:paraId="3B1B622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замещать должность муниципальной службы в случае:</w:t>
      </w:r>
    </w:p>
    <w:p w14:paraId="2492721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21301EC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избрания или назначения на муниципальную должность;</w:t>
      </w:r>
    </w:p>
    <w:p w14:paraId="4E1A394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5F14F37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участвовать в управлении коммерческой или некоммерческой организацией, за исключением следующих случаев:</w:t>
      </w:r>
    </w:p>
    <w:p w14:paraId="41CE35A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EEC9AA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75F532A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AA64AC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88E863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иные случаи, предусмотренные федеральными законами</w:t>
      </w:r>
    </w:p>
    <w:p w14:paraId="4EC0878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заниматься предпринимательской деятельностью лично или через доверенных лиц;</w:t>
      </w:r>
    </w:p>
    <w:p w14:paraId="4B1B6CA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7624281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642404D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4DB061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7184C97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E30B2E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7D4CA42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w:t>
      </w:r>
      <w:r>
        <w:rPr>
          <w:rFonts w:ascii="Verdana" w:hAnsi="Verdana"/>
          <w:color w:val="292D24"/>
          <w:sz w:val="20"/>
          <w:szCs w:val="20"/>
        </w:rPr>
        <w:lastRenderedPageBreak/>
        <w:t>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041802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использовать преимущества должностного положения для предвыборной агитации, а также для агитации по вопросам референдума;</w:t>
      </w:r>
    </w:p>
    <w:p w14:paraId="6BDD021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8A654F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015A44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прекращать исполнение должностных обязанностей в целях урегулирования трудового спора;</w:t>
      </w:r>
    </w:p>
    <w:p w14:paraId="194CF66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8951AB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B2DD34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Другие запреты, связанные с муниципальной службой, устанавливаются федеральным законодательством, законодательством Курской области и другими нормативными правовыми актами.</w:t>
      </w:r>
    </w:p>
    <w:p w14:paraId="380E9ED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3EF538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12. Предоставление сведений о доходах, расходах, об имуществе и обязательствах имущественного характера</w:t>
      </w:r>
    </w:p>
    <w:p w14:paraId="2F63295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w:t>
      </w:r>
      <w:r>
        <w:rPr>
          <w:rFonts w:ascii="Verdana" w:hAnsi="Verdana"/>
          <w:color w:val="292D24"/>
          <w:sz w:val="20"/>
          <w:szCs w:val="20"/>
        </w:rPr>
        <w:lastRenderedPageBreak/>
        <w:t>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0A35F8A1"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19" w:anchor="block_1000" w:history="1">
        <w:r>
          <w:rPr>
            <w:rStyle w:val="a3"/>
            <w:rFonts w:ascii="Verdana" w:hAnsi="Verdana"/>
            <w:color w:val="7D7D7D"/>
            <w:sz w:val="20"/>
            <w:szCs w:val="20"/>
          </w:rPr>
          <w:t>порядке</w:t>
        </w:r>
      </w:hyperlink>
      <w:r>
        <w:rPr>
          <w:rFonts w:ascii="Verdana" w:hAnsi="Verdana"/>
          <w:color w:val="292D24"/>
          <w:sz w:val="20"/>
          <w:szCs w:val="20"/>
        </w:rPr>
        <w:t> и по </w:t>
      </w:r>
      <w:hyperlink r:id="rId20" w:anchor="block_2000" w:history="1">
        <w:r>
          <w:rPr>
            <w:rStyle w:val="a3"/>
            <w:rFonts w:ascii="Verdana" w:hAnsi="Verdana"/>
            <w:color w:val="7D7D7D"/>
            <w:sz w:val="20"/>
            <w:szCs w:val="20"/>
          </w:rPr>
          <w:t>форме</w:t>
        </w:r>
      </w:hyperlink>
      <w:r>
        <w:rPr>
          <w:rFonts w:ascii="Verdana" w:hAnsi="Verdana"/>
          <w:color w:val="292D24"/>
          <w:sz w:val="20"/>
          <w:szCs w:val="20"/>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538FDBEE"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1" w:history="1">
        <w:r>
          <w:rPr>
            <w:rStyle w:val="a3"/>
            <w:rFonts w:ascii="Verdana" w:hAnsi="Verdana"/>
            <w:color w:val="7D7D7D"/>
            <w:sz w:val="20"/>
            <w:szCs w:val="20"/>
          </w:rPr>
          <w:t>Федеральным законом</w:t>
        </w:r>
      </w:hyperlink>
      <w:r>
        <w:rPr>
          <w:rFonts w:ascii="Verdana" w:hAnsi="Verdana"/>
          <w:color w:val="292D24"/>
          <w:sz w:val="20"/>
          <w:szCs w:val="20"/>
        </w:rPr>
        <w:t> от 25.12.2008 г. № 273-ФЗ «О противодействии коррупции» и </w:t>
      </w:r>
      <w:hyperlink r:id="rId22" w:history="1">
        <w:r>
          <w:rPr>
            <w:rStyle w:val="a3"/>
            <w:rFonts w:ascii="Verdana" w:hAnsi="Verdana"/>
            <w:color w:val="7D7D7D"/>
            <w:sz w:val="20"/>
            <w:szCs w:val="20"/>
          </w:rPr>
          <w:t>Федеральным законом</w:t>
        </w:r>
      </w:hyperlink>
      <w:r>
        <w:rPr>
          <w:rFonts w:ascii="Verdana" w:hAnsi="Verdana"/>
          <w:color w:val="292D24"/>
          <w:sz w:val="20"/>
          <w:szCs w:val="20"/>
        </w:rPr>
        <w:t> от 03.12.2012 г.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Курской области, муниципальными правовыми актами.</w:t>
      </w:r>
    </w:p>
    <w:p w14:paraId="50F51014"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3" w:anchor="block_5" w:history="1">
        <w:r>
          <w:rPr>
            <w:rStyle w:val="a3"/>
            <w:rFonts w:ascii="Verdana" w:hAnsi="Verdana"/>
            <w:color w:val="7D7D7D"/>
            <w:sz w:val="20"/>
            <w:szCs w:val="20"/>
          </w:rPr>
          <w:t>государственную</w:t>
        </w:r>
      </w:hyperlink>
      <w:r>
        <w:rPr>
          <w:rFonts w:ascii="Verdana" w:hAnsi="Verdana"/>
          <w:color w:val="292D24"/>
          <w:sz w:val="20"/>
          <w:szCs w:val="20"/>
        </w:rPr>
        <w:t> и иную охраняемую федеральными законами тайну.</w:t>
      </w:r>
    </w:p>
    <w:p w14:paraId="6476A83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371FC409"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24" w:anchor="block_24" w:history="1">
        <w:r>
          <w:rPr>
            <w:rStyle w:val="a3"/>
            <w:rFonts w:ascii="Verdana" w:hAnsi="Verdana"/>
            <w:color w:val="7D7D7D"/>
            <w:sz w:val="20"/>
            <w:szCs w:val="20"/>
          </w:rPr>
          <w:t>законодательством</w:t>
        </w:r>
      </w:hyperlink>
      <w:r>
        <w:rPr>
          <w:rFonts w:ascii="Verdana" w:hAnsi="Verdana"/>
          <w:color w:val="292D24"/>
          <w:sz w:val="20"/>
          <w:szCs w:val="20"/>
        </w:rPr>
        <w:t> Российской Федерации.</w:t>
      </w:r>
    </w:p>
    <w:p w14:paraId="58B04B6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w:t>
      </w:r>
      <w:r>
        <w:rPr>
          <w:rFonts w:ascii="Verdana" w:hAnsi="Verdana"/>
          <w:color w:val="292D24"/>
          <w:sz w:val="20"/>
          <w:szCs w:val="20"/>
        </w:rPr>
        <w:lastRenderedPageBreak/>
        <w:t>правонарушением, влекущим увольнение муниципального служащего с муниципальной службы.</w:t>
      </w:r>
    </w:p>
    <w:p w14:paraId="7E48DEB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25.12.2008г.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4C94225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69F5343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13. Поступление на муниципальную службу</w:t>
      </w:r>
    </w:p>
    <w:p w14:paraId="7EE059E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14:paraId="7FE5B06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9AE711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поступлении на муниципальную службу гражданин представляет:</w:t>
      </w:r>
    </w:p>
    <w:p w14:paraId="2436107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заявление с просьбой о поступлении на муниципальную службу и замещении должности муниципальной службы;</w:t>
      </w:r>
    </w:p>
    <w:p w14:paraId="4922A881"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собственноручно заполненную и подписанную </w:t>
      </w:r>
      <w:hyperlink r:id="rId25" w:history="1">
        <w:r>
          <w:rPr>
            <w:rStyle w:val="a3"/>
            <w:rFonts w:ascii="Verdana" w:hAnsi="Verdana"/>
            <w:color w:val="7D7D7D"/>
            <w:sz w:val="20"/>
            <w:szCs w:val="20"/>
          </w:rPr>
          <w:t>анкету</w:t>
        </w:r>
      </w:hyperlink>
      <w:r>
        <w:rPr>
          <w:rFonts w:ascii="Verdana" w:hAnsi="Verdana"/>
          <w:color w:val="292D24"/>
          <w:sz w:val="20"/>
          <w:szCs w:val="20"/>
        </w:rPr>
        <w:t> по форме, установленной Правительством Российской Федерации;</w:t>
      </w:r>
    </w:p>
    <w:p w14:paraId="51A73FB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паспорт;</w:t>
      </w:r>
    </w:p>
    <w:p w14:paraId="1843598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6ACF071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документ об образовании;</w:t>
      </w:r>
    </w:p>
    <w:p w14:paraId="234F857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3CBF57E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свидетельство о постановке физического лица на учет в налоговом органе по месту жительства на территории Российской Федерации;</w:t>
      </w:r>
    </w:p>
    <w:p w14:paraId="139D266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документы воинского учета - для граждан, пребывающих в запасе, и лиц, подлежащих призыву на военную службу;</w:t>
      </w:r>
    </w:p>
    <w:p w14:paraId="0ED7B25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заключение медицинского учреждения об отсутствии заболевания, препятствующего поступлению на муниципальную службу;</w:t>
      </w:r>
    </w:p>
    <w:p w14:paraId="03E244F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доходах за год, предшествующий году поступления на муниципальную службу, об имуществе и обязательствах имущественного характера;</w:t>
      </w:r>
    </w:p>
    <w:p w14:paraId="1A7BC35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размещении информации в информационно-телекоммуникационной сети «Интернет»;</w:t>
      </w:r>
    </w:p>
    <w:p w14:paraId="1902C39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иные документы в соответствии с действующим законодательством.</w:t>
      </w:r>
    </w:p>
    <w:p w14:paraId="1A174F6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действующим законодательством.</w:t>
      </w:r>
    </w:p>
    <w:p w14:paraId="0B4DF57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Поступление гражданина на муниципальную службу оформляется актом представителя нанимателя (предпринимателя) о назначении на должность муниципальной службы.</w:t>
      </w:r>
    </w:p>
    <w:p w14:paraId="48CDAD6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14. Конкурс на замещение должности муниципальной службы</w:t>
      </w:r>
    </w:p>
    <w:p w14:paraId="1582B2A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 xml:space="preserve">1. При замещении должности муниципальной службы в Пенском сельсовете Беловского района Курской области заключению трудового договора может предшествовать конкурс, в ходе которого осуществляется оценка профессионального уровня </w:t>
      </w:r>
      <w:r>
        <w:rPr>
          <w:rFonts w:ascii="Verdana" w:hAnsi="Verdana"/>
          <w:color w:val="292D24"/>
          <w:sz w:val="20"/>
          <w:szCs w:val="20"/>
        </w:rPr>
        <w:lastRenderedPageBreak/>
        <w:t>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520C367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Пенского сельсовета Беловского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14:paraId="3991400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15. Аттестация муниципальных служащих</w:t>
      </w:r>
    </w:p>
    <w:p w14:paraId="14512DA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094FFCA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Аттестации не подлежат следующие муниципальные служащие:</w:t>
      </w:r>
    </w:p>
    <w:p w14:paraId="5C9BC4D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замещающие должности муниципальной службы менее одного года;</w:t>
      </w:r>
    </w:p>
    <w:p w14:paraId="5EDA6A5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достигшие возраста 60 лет;</w:t>
      </w:r>
    </w:p>
    <w:p w14:paraId="7C2E01A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беременные женщины;</w:t>
      </w:r>
    </w:p>
    <w:p w14:paraId="0C01C45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3AD6672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замещающие должности муниципальной службы на основании срочного трудового договора (контракта).</w:t>
      </w:r>
    </w:p>
    <w:p w14:paraId="4E40B87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14:paraId="23F23B0D"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Положение о проведении аттестации муниципальных служащих утверждается муниципальным правовым актом в соответствии с типовым </w:t>
      </w:r>
      <w:hyperlink r:id="rId26" w:history="1">
        <w:r>
          <w:rPr>
            <w:rStyle w:val="a3"/>
            <w:rFonts w:ascii="Verdana" w:hAnsi="Verdana"/>
            <w:color w:val="7D7D7D"/>
            <w:sz w:val="20"/>
            <w:szCs w:val="20"/>
          </w:rPr>
          <w:t>положением</w:t>
        </w:r>
      </w:hyperlink>
      <w:r>
        <w:rPr>
          <w:rFonts w:ascii="Verdana" w:hAnsi="Verdana"/>
          <w:color w:val="292D24"/>
          <w:sz w:val="20"/>
          <w:szCs w:val="20"/>
        </w:rPr>
        <w:t> о проведении аттестации муниципальных служащих, утверждаемым законом Курской области.</w:t>
      </w:r>
    </w:p>
    <w:p w14:paraId="1ED0189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Муниципальный служащий вправе обжаловать результаты аттестации в судебном порядке.</w:t>
      </w:r>
    </w:p>
    <w:p w14:paraId="304B716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16. Основания для расторжения трудового договора с муниципальным служащим</w:t>
      </w:r>
    </w:p>
    <w:p w14:paraId="594975FF"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Style w:val="a5"/>
          <w:rFonts w:ascii="Verdana" w:hAnsi="Verdana"/>
          <w:color w:val="292D24"/>
          <w:sz w:val="20"/>
          <w:szCs w:val="20"/>
        </w:rPr>
        <w:lastRenderedPageBreak/>
        <w:t> </w:t>
      </w:r>
      <w:r>
        <w:rPr>
          <w:rFonts w:ascii="Verdana" w:hAnsi="Verdana"/>
          <w:color w:val="292D24"/>
          <w:sz w:val="20"/>
          <w:szCs w:val="20"/>
        </w:rPr>
        <w:t>1. Помимо оснований для расторжения трудового договора, предусмотренных Трудовым </w:t>
      </w:r>
      <w:hyperlink r:id="rId27" w:history="1">
        <w:r>
          <w:rPr>
            <w:rStyle w:val="a3"/>
            <w:rFonts w:ascii="Verdana" w:hAnsi="Verdana"/>
            <w:color w:val="7D7D7D"/>
            <w:sz w:val="20"/>
            <w:szCs w:val="20"/>
          </w:rPr>
          <w:t>кодексом</w:t>
        </w:r>
      </w:hyperlink>
      <w:r>
        <w:rPr>
          <w:rFonts w:ascii="Verdana" w:hAnsi="Verdana"/>
          <w:color w:val="292D24"/>
          <w:sz w:val="20"/>
          <w:szCs w:val="20"/>
        </w:rPr>
        <w:t> Российской Федерации, трудовой договор с муниципальным служащим может быть также расторгнут по инициативе главы муниципального образования в случаях:</w:t>
      </w:r>
    </w:p>
    <w:p w14:paraId="724096B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достижения предельного возраста, установленного для замещения должности муниципальной службы;</w:t>
      </w:r>
    </w:p>
    <w:p w14:paraId="32E2FDF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несоблюдения ограничений и запретов, связанных с муниципальной службой;</w:t>
      </w:r>
    </w:p>
    <w:p w14:paraId="4934CC0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применения административного наказания в виде дисквалификации.</w:t>
      </w:r>
    </w:p>
    <w:p w14:paraId="0983512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DCE0D2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17. Рабочее (служебное) время</w:t>
      </w:r>
    </w:p>
    <w:p w14:paraId="34DA866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Рабочее (служебное) время муниципальных служащих регулируется в соответствии с трудовым законодательством.</w:t>
      </w:r>
    </w:p>
    <w:p w14:paraId="3E62E7F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18. Оплата труда муниципальных служащих</w:t>
      </w:r>
    </w:p>
    <w:p w14:paraId="736A0B0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14:paraId="4636080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Муниципальным служащим производятся другие выплаты, предусмотренные законодательством Российской Федерации.</w:t>
      </w:r>
    </w:p>
    <w:p w14:paraId="21DDB69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Пенского сельсовета Беловского района, в соответствии с действующим законодательством Российской Федерации и Курской области.</w:t>
      </w:r>
    </w:p>
    <w:p w14:paraId="51B2FA2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19. Отпуск муниципального служащего</w:t>
      </w:r>
    </w:p>
    <w:p w14:paraId="5A346E1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86FFE6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B7EDEE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Ежегодный основной оплачиваемый отпуск предоставляется муниципальному служащему продолжительностью 30 календарных дней.</w:t>
      </w:r>
    </w:p>
    <w:p w14:paraId="7D39191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Муниципальному служащему предоставляется ежегодный дополнительный оплачиваемый отпуск за выслугу лет продолжительностью:</w:t>
      </w:r>
    </w:p>
    <w:p w14:paraId="12840F1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 стаже муниципальной службы от 1 года до 5 лет - 1 календарный день;</w:t>
      </w:r>
    </w:p>
    <w:p w14:paraId="6F431AA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 стаже муниципальной службы от 5 до 10 лет - 5 календарных дней;</w:t>
      </w:r>
    </w:p>
    <w:p w14:paraId="7C624ED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стаже муниципальной службы от 10 до 15 лет - 7 календарных дней;</w:t>
      </w:r>
    </w:p>
    <w:p w14:paraId="62773D6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 стаже муниципальной службы 15 лет и более - 10 календарных дней.</w:t>
      </w:r>
    </w:p>
    <w:p w14:paraId="137ACA1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68A8C1D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Муниципальному служащему по его письменному заявлению распоряжением главы муниципального образования  может предоставляться отпуск без сохранения денежного содержания продолжительностью не более одного года.</w:t>
      </w:r>
    </w:p>
    <w:p w14:paraId="2D21CA0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20. Поощрения муниципального служащего</w:t>
      </w:r>
    </w:p>
    <w:p w14:paraId="0450FFE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p>
    <w:p w14:paraId="32754C8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объявление благодарности;</w:t>
      </w:r>
    </w:p>
    <w:p w14:paraId="5906BA0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награждение почетной грамотой органа местного самоуправления;</w:t>
      </w:r>
    </w:p>
    <w:p w14:paraId="721C761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иные виды поощрения и награждения, установленные законодательством Российской Федерации и Курской области.</w:t>
      </w:r>
    </w:p>
    <w:p w14:paraId="48EB236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объявлении благодарности или награждении почетной грамотой органа местного самоуправления муниципальному служащему может быть выплачено единовременное денежное поощрение или вручен ценный подарок.</w:t>
      </w:r>
    </w:p>
    <w:p w14:paraId="7FB8FD9A"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Решение о поощрении или награждении принимается главой муниципального образования. Решение о поощрении или награждении в соответствии с </w:t>
      </w:r>
      <w:hyperlink r:id="rId28" w:anchor="Par148" w:history="1">
        <w:r>
          <w:rPr>
            <w:rStyle w:val="a3"/>
            <w:rFonts w:ascii="Verdana" w:hAnsi="Verdana"/>
            <w:color w:val="7D7D7D"/>
            <w:sz w:val="20"/>
            <w:szCs w:val="20"/>
          </w:rPr>
          <w:t>пунктом 3 части 1</w:t>
        </w:r>
      </w:hyperlink>
      <w:r>
        <w:rPr>
          <w:rFonts w:ascii="Verdana" w:hAnsi="Verdana"/>
          <w:color w:val="292D24"/>
          <w:sz w:val="20"/>
          <w:szCs w:val="20"/>
        </w:rPr>
        <w:t> настоящей статьи принимается в порядке, установленном законодательством Российской Федерации и Курской области.</w:t>
      </w:r>
    </w:p>
    <w:p w14:paraId="76E5F41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Соответствующая запись о поощрении или награждении вносится в трудовую книжку и личное дело муниципального служащего.</w:t>
      </w:r>
    </w:p>
    <w:p w14:paraId="6ED19C4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21. Дисциплинарная ответственность муниципального служащего</w:t>
      </w:r>
    </w:p>
    <w:p w14:paraId="7A6510C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r>
        <w:rPr>
          <w:rFonts w:ascii="Verdana" w:hAnsi="Verdana"/>
          <w:color w:val="292D24"/>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муниципального образования  имеет право применить следующие дисциплинарные взыскания:</w:t>
      </w:r>
    </w:p>
    <w:p w14:paraId="1240A88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замечание;</w:t>
      </w:r>
    </w:p>
    <w:p w14:paraId="558E635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выговор;</w:t>
      </w:r>
    </w:p>
    <w:p w14:paraId="5284E23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увольнение с муниципальной службы по соответствующим основаниям.</w:t>
      </w:r>
    </w:p>
    <w:p w14:paraId="4EE6E58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0B00DA9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г. № 25-ФЗ «О муниципальной службе в Российской Федерации.</w:t>
      </w:r>
    </w:p>
    <w:p w14:paraId="3ACFA01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22. Дополнительные гарантии для  муниципального служащего</w:t>
      </w:r>
    </w:p>
    <w:p w14:paraId="4A3C564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Муниципальному служащему, кроме гарантий, предусмотренных федеральным законом и законом Курской области, может предоставляться право на:</w:t>
      </w:r>
    </w:p>
    <w:p w14:paraId="07C70B8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возмещение расходов на проезд на всех видах муниципального пассажирского транспорта (за исключением такси) в пределах муниципального образования. Порядок и условия выплаты компенсации расходов на проезд устанавливаются правовым актом руководителя органа местного самоуправления;</w:t>
      </w:r>
    </w:p>
    <w:p w14:paraId="7A113DA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ежегодную денежную выплату на лечение и отдых при предоставлении ежегодного оплачиваемого отпуска или его части в размере средней стоимости путевки продолжительностью 21 календарный день в санаторно-курортное учреждение и средней стоимости проезда (туда и обратно) в пределах территории Российской Федерации железнодорожным транспортом в купейном вагоне.</w:t>
      </w:r>
    </w:p>
    <w:p w14:paraId="0277688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Средняя стоимость путевки и проезда устанавливается в размере соответствующей выплаты для государственных гражданских служащих Курской области, определенной Губернатором Курской области на соответствующий календарный год.</w:t>
      </w:r>
    </w:p>
    <w:p w14:paraId="39F16DF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Денежные выплаты на проезд, лечение и отдых производятся при наличии средств, предусмотренных на указанные цели в смете доходов и расходов на содержание органов местного самоуправления Пенского сельсовета Беловского района Курской области на соответствующий финансовый год.</w:t>
      </w:r>
    </w:p>
    <w:p w14:paraId="7E155B2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Порядок и условия денежной выплаты на лечение и отдых устанавливаются правовым актом руководителя органа местного самоуправления.</w:t>
      </w:r>
    </w:p>
    <w:p w14:paraId="1457BD2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23. Стаж муниципальной службы</w:t>
      </w:r>
    </w:p>
    <w:p w14:paraId="04FFE83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В стаж (общую продолжительность) муниципальной службы включаются периоды замещения:</w:t>
      </w:r>
    </w:p>
    <w:p w14:paraId="687C738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должностей муниципальной службы;</w:t>
      </w:r>
    </w:p>
    <w:p w14:paraId="0968CAF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муниципальных должностей;</w:t>
      </w:r>
    </w:p>
    <w:p w14:paraId="143E9C0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государственных должностей Российской Федерации и государственных должностей субъектов Российской Федерации;</w:t>
      </w:r>
    </w:p>
    <w:p w14:paraId="40F3900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14:paraId="5AE9493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иных должностей в соответствии с федеральными законами.</w:t>
      </w:r>
    </w:p>
    <w:p w14:paraId="42A99ED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г. № 79-ФЗ «О государственной гражданской службе Российской Федерации».</w:t>
      </w:r>
    </w:p>
    <w:p w14:paraId="003E6C61"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75D07E6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Порядок исчисления стажа муниципальной службы устанавливается законом Курской области.</w:t>
      </w:r>
    </w:p>
    <w:p w14:paraId="5A8E4C5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24. Пенсионное обеспечение муниципального служащего</w:t>
      </w:r>
    </w:p>
    <w:p w14:paraId="2012EDA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113345C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Определение размера пенсии за выслугу лет муниципального служащего осуществляется в соответствии с установленным Законом Курской области от 13.06.2007 г. № 60 - ЗКО «О муниципальной службе в Курской области» соотношением </w:t>
      </w:r>
      <w:r>
        <w:rPr>
          <w:rFonts w:ascii="Verdana" w:hAnsi="Verdana"/>
          <w:color w:val="292D24"/>
          <w:sz w:val="20"/>
          <w:szCs w:val="20"/>
        </w:rPr>
        <w:lastRenderedPageBreak/>
        <w:t>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14:paraId="7707D826"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w:t>
      </w:r>
      <w:hyperlink r:id="rId29" w:history="1">
        <w:r>
          <w:rPr>
            <w:rStyle w:val="a3"/>
            <w:rFonts w:ascii="Verdana" w:hAnsi="Verdana"/>
            <w:color w:val="7D7D7D"/>
            <w:sz w:val="20"/>
            <w:szCs w:val="20"/>
          </w:rPr>
          <w:t>Федеральным законом от 28.12.2013 г. № 400-ФЗ «О страховых пенсиях</w:t>
        </w:r>
      </w:hyperlink>
      <w:r>
        <w:rPr>
          <w:rFonts w:ascii="Verdana" w:hAnsi="Verdana"/>
          <w:color w:val="292D24"/>
          <w:sz w:val="20"/>
          <w:szCs w:val="20"/>
        </w:rPr>
        <w:t>» либо досрочно назначенной в соответствии с </w:t>
      </w:r>
      <w:hyperlink r:id="rId30" w:history="1">
        <w:r>
          <w:rPr>
            <w:rStyle w:val="a3"/>
            <w:rFonts w:ascii="Verdana" w:hAnsi="Verdana"/>
            <w:color w:val="7D7D7D"/>
            <w:sz w:val="20"/>
            <w:szCs w:val="20"/>
          </w:rPr>
          <w:t>Законом Российской Федерации от 19.04.1991 г. № 1032-1 «О занятости населения в Российской Федерации</w:t>
        </w:r>
      </w:hyperlink>
      <w:r>
        <w:rPr>
          <w:rFonts w:ascii="Verdana" w:hAnsi="Verdana"/>
          <w:color w:val="292D24"/>
          <w:sz w:val="20"/>
          <w:szCs w:val="20"/>
        </w:rPr>
        <w:t>»,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 2001 г.               № 166-ФЗ «О государственном пенсионном обеспечении в Российской Федерации».</w:t>
      </w:r>
    </w:p>
    <w:p w14:paraId="02FC1E3F"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hyperlink r:id="rId31" w:history="1">
        <w:r>
          <w:rPr>
            <w:rStyle w:val="a3"/>
            <w:rFonts w:ascii="Verdana" w:hAnsi="Verdana"/>
            <w:color w:val="7D7D7D"/>
            <w:sz w:val="20"/>
            <w:szCs w:val="20"/>
          </w:rPr>
          <w:t>3.1. Муниципальные служащие имеют право на одновременное получение пенсии за выслугу лет и доли страховой пенсии по старости, устанавливаемой к указанной пенсии за выслугу лет в соответствии с Федеральным законом от 28.12.2013 г. № 400-ФЗ «О страховых пенсиях</w:t>
        </w:r>
      </w:hyperlink>
      <w:r>
        <w:rPr>
          <w:rFonts w:ascii="Verdana" w:hAnsi="Verdana"/>
          <w:color w:val="292D24"/>
          <w:sz w:val="20"/>
          <w:szCs w:val="20"/>
        </w:rPr>
        <w:t>« (далее - Федеральный закон «О страховых пенсиях»).</w:t>
      </w:r>
    </w:p>
    <w:p w14:paraId="1D2114DB"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w:t>
      </w:r>
      <w:hyperlink r:id="rId32" w:history="1">
        <w:r>
          <w:rPr>
            <w:rStyle w:val="a3"/>
            <w:rFonts w:ascii="Verdana" w:hAnsi="Verdana"/>
            <w:color w:val="7D7D7D"/>
            <w:sz w:val="20"/>
            <w:szCs w:val="20"/>
          </w:rPr>
          <w:t>Федеральному закону от 15 декабря 2001 года № 166-ФЗ «О государственном пенсионном обеспечении в Российской Федерации»</w:t>
        </w:r>
      </w:hyperlink>
      <w:r>
        <w:rPr>
          <w:rFonts w:ascii="Verdana" w:hAnsi="Verdana"/>
          <w:color w:val="292D24"/>
          <w:sz w:val="20"/>
          <w:szCs w:val="20"/>
        </w:rPr>
        <w:t>, и при замещении должности муниципальной службы не менее 12 полных месяцев (с учетом положений, предусмотренных частью 5 настоящей статьи) имеют право на пенсию за выслугу лет при увольнении с муниципальной службы по следующим основаниям:</w:t>
      </w:r>
    </w:p>
    <w:p w14:paraId="1929D15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соглашение сторон;</w:t>
      </w:r>
    </w:p>
    <w:p w14:paraId="7451589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6FC06C1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расторжение трудового договора по инициативе муниципального служащего;</w:t>
      </w:r>
    </w:p>
    <w:p w14:paraId="43FFF3C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отказ муниципального служащего от продолжения работы в связи с изменением определенных сторонами условий трудового договора;</w:t>
      </w:r>
    </w:p>
    <w:p w14:paraId="4D387E3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14:paraId="0B4E410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 отказ муниципального служащего от перевода в другую местность вместе с представителем нанимателя (работодателем);</w:t>
      </w:r>
    </w:p>
    <w:p w14:paraId="542041A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наличие заболевания, препятствующего прохождению муниципальной службы и подтвержденного заключением медицинской организации;</w:t>
      </w:r>
    </w:p>
    <w:p w14:paraId="7483039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612DE84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сокращение численности или штата муниципальных служащих в органах местного самоуправления и их аппаратах;</w:t>
      </w:r>
    </w:p>
    <w:p w14:paraId="393615E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ликвидация органов местного самоуправления;</w:t>
      </w:r>
    </w:p>
    <w:p w14:paraId="6AF3651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14:paraId="167AB85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7CFFB5D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14:paraId="78F065E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98141F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признание муниципального служащего недееспособным или ограниченно дееспособным решением суда, вступившим в законную силу;</w:t>
      </w:r>
    </w:p>
    <w:p w14:paraId="2ECCFA8C"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33" w:history="1">
        <w:r>
          <w:rPr>
            <w:rStyle w:val="a3"/>
            <w:rFonts w:ascii="Verdana" w:hAnsi="Verdana"/>
            <w:color w:val="7D7D7D"/>
            <w:sz w:val="20"/>
            <w:szCs w:val="20"/>
          </w:rPr>
          <w:t>Федерального закона от 2 марта 2007 года № 25-ФЗ «О муниципальной службе в Российской Федерации»</w:t>
        </w:r>
      </w:hyperlink>
      <w:r>
        <w:rPr>
          <w:rFonts w:ascii="Verdana" w:hAnsi="Verdana"/>
          <w:color w:val="292D24"/>
          <w:sz w:val="20"/>
          <w:szCs w:val="20"/>
        </w:rPr>
        <w:t>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14:paraId="08B4A7D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не менее 12 полных месяцев.</w:t>
      </w:r>
    </w:p>
    <w:p w14:paraId="159710C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5F6ACAC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14:paraId="1EF20824"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w:t>
      </w:r>
      <w:hyperlink r:id="rId34" w:history="1">
        <w:r>
          <w:rPr>
            <w:rStyle w:val="a3"/>
            <w:rFonts w:ascii="Verdana" w:hAnsi="Verdana"/>
            <w:color w:val="7D7D7D"/>
            <w:sz w:val="20"/>
            <w:szCs w:val="20"/>
          </w:rPr>
          <w:t>Федеральному закону от 15.12.2001 г. № 166-ФЗ «О государственном пенсионном обеспечении в Российской Федерации»</w:t>
        </w:r>
      </w:hyperlink>
      <w:r>
        <w:rPr>
          <w:rFonts w:ascii="Verdana" w:hAnsi="Verdana"/>
          <w:color w:val="292D24"/>
          <w:sz w:val="20"/>
          <w:szCs w:val="20"/>
        </w:rPr>
        <w:t>,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14:paraId="462F0A5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Муниципальные служащие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14:paraId="15ADA852"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8. В соответствии с федеральным законодательством в стаж муниципальной службы для назначения пенсии за выслугу лет муниципальным служащим включаются </w:t>
      </w:r>
      <w:r>
        <w:rPr>
          <w:rFonts w:ascii="Verdana" w:hAnsi="Verdana"/>
          <w:color w:val="292D24"/>
          <w:sz w:val="20"/>
          <w:szCs w:val="20"/>
        </w:rPr>
        <w:lastRenderedPageBreak/>
        <w:t>(засчитываются) помимо периодов замещения должностей, указанных в части 1 статьи 25 </w:t>
      </w:r>
      <w:hyperlink r:id="rId35" w:history="1">
        <w:r>
          <w:rPr>
            <w:rStyle w:val="a3"/>
            <w:rFonts w:ascii="Verdana" w:hAnsi="Verdana"/>
            <w:color w:val="7D7D7D"/>
            <w:sz w:val="20"/>
            <w:szCs w:val="20"/>
          </w:rPr>
          <w:t>Федерального закона «О муниципальной службе в Российской Федерации»</w:t>
        </w:r>
      </w:hyperlink>
      <w:r>
        <w:rPr>
          <w:rFonts w:ascii="Verdana" w:hAnsi="Verdana"/>
          <w:color w:val="292D24"/>
          <w:sz w:val="20"/>
          <w:szCs w:val="20"/>
        </w:rPr>
        <w:t>, иные периоды в соответствии с нормативным правовым актом Курской области и муниципальными правовыми актами.</w:t>
      </w:r>
    </w:p>
    <w:p w14:paraId="421F020B"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9.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w:t>
      </w:r>
      <w:hyperlink r:id="rId36" w:history="1">
        <w:r>
          <w:rPr>
            <w:rStyle w:val="a3"/>
            <w:rFonts w:ascii="Verdana" w:hAnsi="Verdana"/>
            <w:color w:val="7D7D7D"/>
            <w:sz w:val="20"/>
            <w:szCs w:val="20"/>
          </w:rPr>
          <w:t>Федеральным законом от 17.12.2001 г. № 173-ФЗ «О трудовых пенсиях в Российской Федерации»</w:t>
        </w:r>
      </w:hyperlink>
      <w:r>
        <w:rPr>
          <w:rFonts w:ascii="Verdana" w:hAnsi="Verdana"/>
          <w:color w:val="292D24"/>
          <w:sz w:val="20"/>
          <w:szCs w:val="20"/>
        </w:rPr>
        <w:t>).</w:t>
      </w:r>
    </w:p>
    <w:p w14:paraId="3A9E38F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14:paraId="62FB19F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Пенсия за выслугу лет устанавливается по заявлению лица, претендующего на нее, решением главы администрации.</w:t>
      </w:r>
    </w:p>
    <w:p w14:paraId="561FFD35"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Пенсия за выслугу лет, установленная в соответствии с Законом Курской области от 13.06.2007 г. № 60 - ЗКО «О муниципальной службе в Курской области», устанавливается и выплачивается независимо от получения накопительной пенсии в соответствии с </w:t>
      </w:r>
      <w:hyperlink r:id="rId37" w:history="1">
        <w:r>
          <w:rPr>
            <w:rStyle w:val="a3"/>
            <w:rFonts w:ascii="Verdana" w:hAnsi="Verdana"/>
            <w:color w:val="7D7D7D"/>
            <w:sz w:val="20"/>
            <w:szCs w:val="20"/>
          </w:rPr>
          <w:t>Федеральным законом от 28 декабря 2013 года № 424-ФЗ «О накопительной пенсии»</w:t>
        </w:r>
      </w:hyperlink>
      <w:r>
        <w:rPr>
          <w:rFonts w:ascii="Verdana" w:hAnsi="Verdana"/>
          <w:color w:val="292D24"/>
          <w:sz w:val="20"/>
          <w:szCs w:val="20"/>
        </w:rPr>
        <w:t>.</w:t>
      </w:r>
    </w:p>
    <w:p w14:paraId="2441CA5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Пенсия за выслугу лет, предусмотренная Законом Курской области от 13.06.2007 г. № 60 - ЗКО «О муниципальной службе в Курской области», назначается с 1-го числа месяца, в котором гражданин обратился за ней, но не ранее чем со дня возникновения права на нее.</w:t>
      </w:r>
    </w:p>
    <w:p w14:paraId="0AFC87F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Пенсия за выслугу лет муниципальным служащим назначается на следующий срок:</w:t>
      </w:r>
    </w:p>
    <w:p w14:paraId="14F9853F"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пенсия за выслугу лет (за исключением пенсии за выслугу лет, установленной к страховой пенсии по инвалидности) - бессрочно;</w:t>
      </w:r>
    </w:p>
    <w:p w14:paraId="43798C4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пенсия за выслугу лет, установленная к страховой пенсии по инвалидности, - на срок, на который установлена страховая пенсия по инвалидности.</w:t>
      </w:r>
    </w:p>
    <w:p w14:paraId="2907DAE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13.1.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w:t>
      </w:r>
      <w:r>
        <w:rPr>
          <w:rFonts w:ascii="Verdana" w:hAnsi="Verdana"/>
          <w:color w:val="292D24"/>
          <w:sz w:val="20"/>
          <w:szCs w:val="20"/>
        </w:rPr>
        <w:lastRenderedPageBreak/>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14:paraId="2D64EE7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14:paraId="141C0C7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14:paraId="1316F98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736FE17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пенсия за выслугу лет им может быть установлена заново.</w:t>
      </w:r>
    </w:p>
    <w:p w14:paraId="2629BD9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14:paraId="2A5B339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 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 устанавливаются муниципальными правовыми актами.</w:t>
      </w:r>
    </w:p>
    <w:p w14:paraId="07D699E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Выплата пенсии за выслугу лет муниципальным служащим производится за счет средств бюджета муниципального образования «Пенский сельсовет» Беловского района Курской области. Условия предоставления права на пенсию за выслугу лет муниципальным служащим определяются Законом Курской области от 13.06.2007 г. № 60 - ЗКО «О муниципальной службе в Курской области» и муниципальными правовыми актами.</w:t>
      </w:r>
    </w:p>
    <w:p w14:paraId="4EDBAE74" w14:textId="77777777" w:rsidR="00BE0E18" w:rsidRDefault="00BE0E18" w:rsidP="00BE0E1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19. В соответствии с </w:t>
      </w:r>
      <w:hyperlink r:id="rId38" w:history="1">
        <w:r>
          <w:rPr>
            <w:rStyle w:val="a3"/>
            <w:rFonts w:ascii="Verdana" w:hAnsi="Verdana"/>
            <w:color w:val="7D7D7D"/>
            <w:sz w:val="20"/>
            <w:szCs w:val="20"/>
          </w:rPr>
          <w:t>Федеральным законом «О муниципальной службе в Российской Федерации»</w:t>
        </w:r>
      </w:hyperlink>
      <w:r>
        <w:rPr>
          <w:rFonts w:ascii="Verdana" w:hAnsi="Verdana"/>
          <w:color w:val="292D24"/>
          <w:sz w:val="20"/>
          <w:szCs w:val="20"/>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5CC0691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14:paraId="5C8B6B3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14:paraId="6B9E20F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14:paraId="2C63456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25. Представление сведений о размещении информации в информационно-телекоммуникационной сети «Интернет»</w:t>
      </w:r>
    </w:p>
    <w:p w14:paraId="77693CC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1B4D946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0A42314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2868EA5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5BF340B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1E063A9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Статья 26. Реестр муниципальных служащих муниципального образования</w:t>
      </w:r>
    </w:p>
    <w:p w14:paraId="7001AC3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В муниципальном образовании ведется Реестр муниципальных служащих. Порядок ведения Реестра муниципальных служащих утверждается муниципальным правовым актом Пенского сельсовета  Беловского района Курской области.</w:t>
      </w:r>
    </w:p>
    <w:p w14:paraId="0B385DC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уволенный с муниципальной службы, исключается из Реестра муниципальных служащих в день увольнения.</w:t>
      </w:r>
    </w:p>
    <w:p w14:paraId="0C732E5C"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39C62B5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279204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Статья 27. Кадровая работа в муниципальном образовании</w:t>
      </w:r>
    </w:p>
    <w:p w14:paraId="7BD88A80"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Кадровая работа в муниципальном образовании включает в себя:</w:t>
      </w:r>
    </w:p>
    <w:p w14:paraId="3D46459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формирование кадрового состава для замещения должностей муниципальной службы;</w:t>
      </w:r>
    </w:p>
    <w:p w14:paraId="4BE98535"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подготовку предложений о реализации положений законодательства о муниципальной службе;</w:t>
      </w:r>
    </w:p>
    <w:p w14:paraId="58A80EA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42480D8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613C494A"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ведение личных дел муниципальных служащих;</w:t>
      </w:r>
    </w:p>
    <w:p w14:paraId="60D473C6"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ведение реестра муниципальных служащих в муниципальном образовании;</w:t>
      </w:r>
    </w:p>
    <w:p w14:paraId="516A4F3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оформление и выдачу служебных удостоверений муниципальных служащих;</w:t>
      </w:r>
    </w:p>
    <w:p w14:paraId="766ECEF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конкурса на замещение вакантных должностей муниципальной службы и включение муниципальных служащих в кадровый резерв;</w:t>
      </w:r>
    </w:p>
    <w:p w14:paraId="1406EAF2"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аттестации муниципальных служащих;</w:t>
      </w:r>
    </w:p>
    <w:p w14:paraId="686FFA4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организацию работы с кадровым резервом и его эффективное использование;</w:t>
      </w:r>
    </w:p>
    <w:p w14:paraId="2AE1C17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31C72714"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14:paraId="4032FCF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консультирование муниципальных служащих по правовым и иным вопросам муниципальной службы;</w:t>
      </w:r>
    </w:p>
    <w:p w14:paraId="7F203DC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иных вопросов кадровой работы, определяемых действующим законодательством.</w:t>
      </w:r>
    </w:p>
    <w:p w14:paraId="12EE6977"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Статья 28. Персональные данные муниципального служащего</w:t>
      </w:r>
    </w:p>
    <w:p w14:paraId="5F50A503"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Персональные данные муниципального служащего - информация, необходимая главе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33D7596E"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14:paraId="678E95AB"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Статья 29. Порядок ведения личного дела муниципального служащего</w:t>
      </w:r>
    </w:p>
    <w:p w14:paraId="6410B09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6F545BA9"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14:paraId="124D606D"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14:paraId="3D78FD28" w14:textId="77777777" w:rsidR="00BE0E18" w:rsidRDefault="00BE0E18" w:rsidP="00BE0E1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Ведение личного дела муниципального служащего осуществляется в порядке, установленном для ведения дела государственного гражданского служащего.</w:t>
      </w:r>
    </w:p>
    <w:p w14:paraId="1F1722A6" w14:textId="13168816" w:rsidR="00B33C0D" w:rsidRPr="00BE0E18" w:rsidRDefault="00BE0E18" w:rsidP="00BE0E18">
      <w:bookmarkStart w:id="0" w:name="_GoBack"/>
      <w:bookmarkEnd w:id="0"/>
    </w:p>
    <w:sectPr w:rsidR="00B33C0D" w:rsidRPr="00BE0E18"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B7D8D"/>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6B3A"/>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7BF"/>
    <w:rsid w:val="00653E68"/>
    <w:rsid w:val="006554A3"/>
    <w:rsid w:val="006572AC"/>
    <w:rsid w:val="006627C5"/>
    <w:rsid w:val="00664266"/>
    <w:rsid w:val="006846A8"/>
    <w:rsid w:val="00686A35"/>
    <w:rsid w:val="006B7B8A"/>
    <w:rsid w:val="006C599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7F9F"/>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3DCD"/>
    <w:rsid w:val="009C6954"/>
    <w:rsid w:val="009C6985"/>
    <w:rsid w:val="009D0F6F"/>
    <w:rsid w:val="009E2030"/>
    <w:rsid w:val="009E633C"/>
    <w:rsid w:val="00A03FEF"/>
    <w:rsid w:val="00A168E8"/>
    <w:rsid w:val="00A300AE"/>
    <w:rsid w:val="00A32731"/>
    <w:rsid w:val="00A331C9"/>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102673/" TargetMode="External"/><Relationship Id="rId18" Type="http://schemas.openxmlformats.org/officeDocument/2006/relationships/hyperlink" Target="http://base.garant.ru/12164203/" TargetMode="External"/><Relationship Id="rId26" Type="http://schemas.openxmlformats.org/officeDocument/2006/relationships/hyperlink" Target="http://www.bestpravo.ru/moskovskaya/ew-dokumenty/y0r.htm" TargetMode="External"/><Relationship Id="rId39" Type="http://schemas.openxmlformats.org/officeDocument/2006/relationships/fontTable" Target="fontTable.xml"/><Relationship Id="rId21" Type="http://schemas.openxmlformats.org/officeDocument/2006/relationships/hyperlink" Target="http://base.garant.ru/12164203/" TargetMode="External"/><Relationship Id="rId34" Type="http://schemas.openxmlformats.org/officeDocument/2006/relationships/hyperlink" Target="http://docs.cntd.ru/document/901806803" TargetMode="External"/><Relationship Id="rId7" Type="http://schemas.openxmlformats.org/officeDocument/2006/relationships/hyperlink" Target="http://www.bestpravo.ru/federalnoje/ea-instrukcii/y7w.htm" TargetMode="External"/><Relationship Id="rId12" Type="http://schemas.openxmlformats.org/officeDocument/2006/relationships/hyperlink" Target="http://www.bestpravo.ru/federalnoje/gn-pravila/d6a.htm" TargetMode="External"/><Relationship Id="rId17" Type="http://schemas.openxmlformats.org/officeDocument/2006/relationships/hyperlink" Target="http://base.garant.ru/12152272/3/" TargetMode="External"/><Relationship Id="rId25" Type="http://schemas.openxmlformats.org/officeDocument/2006/relationships/hyperlink" Target="http://www.bestpravo.ru/federalnoje/xg-normy/r1g.htm" TargetMode="External"/><Relationship Id="rId33" Type="http://schemas.openxmlformats.org/officeDocument/2006/relationships/hyperlink" Target="http://docs.cntd.ru/document/902030664" TargetMode="External"/><Relationship Id="rId38" Type="http://schemas.openxmlformats.org/officeDocument/2006/relationships/hyperlink" Target="http://docs.cntd.ru/document/902030664" TargetMode="External"/><Relationship Id="rId2" Type="http://schemas.openxmlformats.org/officeDocument/2006/relationships/styles" Target="styles.xml"/><Relationship Id="rId16" Type="http://schemas.openxmlformats.org/officeDocument/2006/relationships/hyperlink" Target="http://base.garant.ru/12172413/" TargetMode="External"/><Relationship Id="rId20" Type="http://schemas.openxmlformats.org/officeDocument/2006/relationships/hyperlink" Target="http://base.garant.ru/195553/" TargetMode="External"/><Relationship Id="rId29" Type="http://schemas.openxmlformats.org/officeDocument/2006/relationships/hyperlink" Target="http://docs.cntd.ru/document/499067425" TargetMode="External"/><Relationship Id="rId1" Type="http://schemas.openxmlformats.org/officeDocument/2006/relationships/numbering" Target="numbering.xml"/><Relationship Id="rId6" Type="http://schemas.openxmlformats.org/officeDocument/2006/relationships/hyperlink" Target="http://www.bestpravo.ru/federalnoje/gn-pravila/d6a.htm" TargetMode="External"/><Relationship Id="rId11" Type="http://schemas.openxmlformats.org/officeDocument/2006/relationships/hyperlink" Target="http://www.bestpravo.ru/moskovskaya/bz-akty/u0o.htm" TargetMode="External"/><Relationship Id="rId24" Type="http://schemas.openxmlformats.org/officeDocument/2006/relationships/hyperlink" Target="http://base.garant.ru/12148567/5/" TargetMode="External"/><Relationship Id="rId32" Type="http://schemas.openxmlformats.org/officeDocument/2006/relationships/hyperlink" Target="http://docs.cntd.ru/document/901806803" TargetMode="External"/><Relationship Id="rId37" Type="http://schemas.openxmlformats.org/officeDocument/2006/relationships/hyperlink" Target="http://docs.cntd.ru/document/499067394" TargetMode="External"/><Relationship Id="rId40" Type="http://schemas.openxmlformats.org/officeDocument/2006/relationships/theme" Target="theme/theme1.xml"/><Relationship Id="rId5" Type="http://schemas.openxmlformats.org/officeDocument/2006/relationships/hyperlink" Target="https://www.admpen.ru/munitsipalnoe-obrazovanie-2/proekty/2144-proekt-sobranie-deputatov-penskogo-sel-soveta-belovskogo-rajona-kurskoj-oblasti-reshenie-ot-g-ob-utverzhdenii-polozheniya-o-munitsipal-noj-sluzhbe-v-munitsipal-nom-obrazovanii-penskij-sel-sovet-belovskogo-rajona-kurskoj-oblasti" TargetMode="External"/><Relationship Id="rId15" Type="http://schemas.openxmlformats.org/officeDocument/2006/relationships/hyperlink" Target="http://base.garant.ru/12172413/" TargetMode="External"/><Relationship Id="rId23" Type="http://schemas.openxmlformats.org/officeDocument/2006/relationships/hyperlink" Target="http://base.garant.ru/10102673/" TargetMode="External"/><Relationship Id="rId28" Type="http://schemas.openxmlformats.org/officeDocument/2006/relationships/hyperlink" Target="https://admkoms.ru/munitsipalnye-i-pravovye-akty/resheniya/2725-reshenie-ot-21-10-2021-g-11-3-ob-utverzhdenii-polozheniya-o-munitsipal-noj-sluzhbe-v-munitsipal-nom-obrazovanii-kommunarovskij-sel-sovet-belovskogo-rajona-kurskoj-oblasti" TargetMode="External"/><Relationship Id="rId36" Type="http://schemas.openxmlformats.org/officeDocument/2006/relationships/hyperlink" Target="http://docs.cntd.ru/document/901806909" TargetMode="External"/><Relationship Id="rId10" Type="http://schemas.openxmlformats.org/officeDocument/2006/relationships/hyperlink" Target="http://www.bestpravo.ru/federalnoje/gn-pravila/d6a.htm" TargetMode="External"/><Relationship Id="rId19" Type="http://schemas.openxmlformats.org/officeDocument/2006/relationships/hyperlink" Target="http://base.garant.ru/195553/" TargetMode="External"/><Relationship Id="rId31" Type="http://schemas.openxmlformats.org/officeDocument/2006/relationships/hyperlink" Target="http://docs.cntd.ru/document/901806803" TargetMode="External"/><Relationship Id="rId4" Type="http://schemas.openxmlformats.org/officeDocument/2006/relationships/webSettings" Target="webSettings.xml"/><Relationship Id="rId9" Type="http://schemas.openxmlformats.org/officeDocument/2006/relationships/hyperlink" Target="http://www.bestpravo.ru/moskovskaya/bz-akty/u0o.htm" TargetMode="External"/><Relationship Id="rId14" Type="http://schemas.openxmlformats.org/officeDocument/2006/relationships/hyperlink" Target="http://base.garant.ru/12172413/" TargetMode="External"/><Relationship Id="rId22" Type="http://schemas.openxmlformats.org/officeDocument/2006/relationships/hyperlink" Target="http://base.garant.ru/70271682/" TargetMode="External"/><Relationship Id="rId27" Type="http://schemas.openxmlformats.org/officeDocument/2006/relationships/hyperlink" Target="http://www.bestpravo.ru/federalnoje/ea-postanovlenija/z1w.htm" TargetMode="External"/><Relationship Id="rId30" Type="http://schemas.openxmlformats.org/officeDocument/2006/relationships/hyperlink" Target="http://docs.cntd.ru/document/9005389" TargetMode="External"/><Relationship Id="rId35" Type="http://schemas.openxmlformats.org/officeDocument/2006/relationships/hyperlink" Target="http://docs.cntd.ru/document/902030664" TargetMode="External"/><Relationship Id="rId8" Type="http://schemas.openxmlformats.org/officeDocument/2006/relationships/hyperlink" Target="http://www.bestpravo.ru/federalnoje/ea-instrukcii/h6k.ht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30</Pages>
  <Words>10646</Words>
  <Characters>60688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383</cp:revision>
  <dcterms:created xsi:type="dcterms:W3CDTF">2022-12-15T15:00:00Z</dcterms:created>
  <dcterms:modified xsi:type="dcterms:W3CDTF">2025-02-09T19:41:00Z</dcterms:modified>
</cp:coreProperties>
</file>