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FA" w:rsidRDefault="00360DFA" w:rsidP="00360DF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07 ноября 2018 г. № 68 ОБ ОДОБРЕНИИ ПРОГНОЗА СОЦИАЛЬНО-ЭКОНОМИЧЕСКОГО РАЗВИТИЯ МУНИЦИПАЛЬНОГО ОБРАЗОВАНИЯ «ПЕНСКИЙ СЕЛЬСОВЕТ» БЕЛОВСКОГО РАЙОНА КУРСКОЙ ОБЛАСТИ НА 20</w:t>
        </w:r>
      </w:hyperlink>
    </w:p>
    <w:p w:rsidR="00360DFA" w:rsidRDefault="00360DFA" w:rsidP="00360DF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АДМИНИСТРАЦИЯ</w:t>
      </w:r>
    </w:p>
    <w:p w:rsidR="00360DFA" w:rsidRDefault="00360DFA" w:rsidP="00360DF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ПЕНСКОГО СЕЛЬСОВЕТА</w:t>
      </w:r>
    </w:p>
    <w:p w:rsidR="00360DFA" w:rsidRDefault="00360DFA" w:rsidP="00360DF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БЕЛОВСКОГО РАЙОНА</w:t>
      </w:r>
    </w:p>
    <w:p w:rsidR="00360DFA" w:rsidRDefault="00360DFA" w:rsidP="00360DF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КУРСКОЙ ОБЛАСТИ</w:t>
      </w:r>
    </w:p>
    <w:p w:rsidR="00360DFA" w:rsidRDefault="00360DFA" w:rsidP="00360DF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ПОСТАНОВЛЕНИЕ</w:t>
      </w:r>
    </w:p>
    <w:p w:rsidR="00360DFA" w:rsidRDefault="00360DFA" w:rsidP="00360DF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07 ноября 2018 г. № 68</w:t>
      </w:r>
    </w:p>
    <w:p w:rsidR="00360DFA" w:rsidRDefault="00360DFA" w:rsidP="00360DF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ОБ ОДОБРЕНИИ ПРОГНОЗА СОЦИАЛЬНО-ЭКОНОМИЧЕСКОГО</w:t>
      </w:r>
    </w:p>
    <w:p w:rsidR="00360DFA" w:rsidRDefault="00360DFA" w:rsidP="00360DF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РАЗВИТИЯ МУНИЦИПАЛЬНОГО ОБРАЗОВАНИЯ</w:t>
      </w:r>
    </w:p>
    <w:p w:rsidR="00360DFA" w:rsidRDefault="00360DFA" w:rsidP="00360DF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«ПЕНСКИЙ СЕЛЬСОВЕТ»</w:t>
      </w:r>
    </w:p>
    <w:p w:rsidR="00360DFA" w:rsidRDefault="00360DFA" w:rsidP="00360DF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БЕЛОВСКОГО РАЙОНА КУРСКОЙ ОБЛАСТИ НА 2019 ГОД И НА</w:t>
      </w:r>
    </w:p>
    <w:p w:rsidR="00360DFA" w:rsidRDefault="00360DFA" w:rsidP="00360DFA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ПЛАНОВЫЙ ПЕРИОД 2020 И 2021 ГОДОВ</w:t>
      </w:r>
    </w:p>
    <w:p w:rsidR="00360DFA" w:rsidRDefault="00360DFA" w:rsidP="00360DFA">
      <w:pPr>
        <w:pStyle w:val="consplustitle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  В соответствии с Бюджетным </w:t>
      </w:r>
      <w:hyperlink r:id="rId7" w:history="1">
        <w:r>
          <w:rPr>
            <w:rStyle w:val="a6"/>
            <w:rFonts w:ascii="Verdana" w:hAnsi="Verdana" w:cs="Arial"/>
            <w:color w:val="000000"/>
            <w:sz w:val="20"/>
            <w:szCs w:val="20"/>
          </w:rPr>
          <w:t>кодексом</w:t>
        </w:r>
      </w:hyperlink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292D24"/>
          <w:sz w:val="20"/>
          <w:szCs w:val="20"/>
        </w:rPr>
        <w:t>Российской Федерации от 60.10.2003 года № 13-ФЗ «Об общих принципах местного самоуправления в Российской Федерации, </w:t>
      </w:r>
      <w:hyperlink r:id="rId8" w:history="1">
        <w:r>
          <w:rPr>
            <w:rStyle w:val="a6"/>
            <w:rFonts w:ascii="Verdana" w:hAnsi="Verdana" w:cs="Arial"/>
            <w:sz w:val="20"/>
            <w:szCs w:val="20"/>
            <w:shd w:val="clear" w:color="auto" w:fill="FFFFFF"/>
          </w:rPr>
          <w:t>Положением</w:t>
        </w:r>
      </w:hyperlink>
      <w:r>
        <w:rPr>
          <w:rFonts w:ascii="Arial" w:hAnsi="Arial" w:cs="Arial"/>
          <w:color w:val="292D24"/>
          <w:sz w:val="20"/>
          <w:szCs w:val="20"/>
        </w:rPr>
        <w:t> о бюджетном процессе в муниципальном образовании «Пенский сельсовет» Беловского района Курской области, в соответствии с Уставом муниципального образования «Пенский сельсовет» Беловского района Курской области, рассмотрев материалы Прогноза социально-экономического развития на 2019 год и на плановый период 2020 и2021 годов постановляет:</w:t>
      </w:r>
    </w:p>
    <w:p w:rsidR="00360DFA" w:rsidRDefault="00360DFA" w:rsidP="00360DFA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Одобрить прогноз социально-экономического развития мо «Пенский сельсовет» Беловского района Курской области на 2019 год и на плановый период 2020 и2021 годов.</w:t>
      </w:r>
    </w:p>
    <w:p w:rsidR="00360DFA" w:rsidRDefault="00360DFA" w:rsidP="00360DFA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Настоящее постановление вступает в силу с момента его подписания.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                            А.И. Тищенко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Приложение №1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постановлению Администрации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15 ноября 2018 г. № 68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Пояснительная записка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к прогнозу социально – экономического развития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муниципального образования «Пенский сельсовет»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Беловского района Курской области на 2019 год и на плановый период 2020 и 2021 годов.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Прогноз социально-экономического развития муниципального образования «Пенский сельсовет» Беловского района Курской области на 2019 год и на плановый период 2020 и 2021 годов подготовлен Администрацией Пенского сельсовета Беловского района Курской области ( далее – Администрация Пенского сельсовета) на основании: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-Бюджетного кодекса Российской Федерации;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статистических данных о социально-экономическом развитии села на 2017 год и истекший период 2018 года;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 предложений хозяйствующих субъектов по планированию своей деятельности на 2019 год и плановый период 2020 и 2021 годов.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Главной целью социально-экономического развития муниципального образования является рост уровня жизни его населения, достижение социальной стабильности.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С целью сохранения достигнутых результатов и их улучшения в 2019 году Администрации Пенского сельсовета предстоит решить следующие основные задачи: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-повышение роли малого предпринимательства;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-повышение уровня реальной заработной платы работников, обеспечение занятости трудоспособного населения;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-превращение бюджета в активный инструмент местной экономической политики, в первую очередь, путем оптимизации расходования бюджетных средств.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Главной целью социально-экономического развития муниципального образования является рост уровня жизни населения, достижения социальной стабильности за счет опережающего роста объемов производства продукции и услуг в реальном секторе экономики, основу которого составляет сельскохозяйственное производство, представленное ПСХК «Новая жизнь».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Муниципальное образование «Пенский сельсовет» Беловского района Курской области расположено на юго- восточной части Беловского района в черноземной зоне. Пенский сельсовет имеет внутренние границы с Пенским сельсоветам. Сельсовет расположен в полосе умеренно – континентального климата. Характерной чертой климатических условий является большая продолжительность безморозного периода, достаточное количество осадков.</w:t>
      </w:r>
    </w:p>
    <w:p w:rsidR="00360DFA" w:rsidRDefault="00360DFA" w:rsidP="00360DFA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7D7D7D"/>
          <w:sz w:val="28"/>
          <w:szCs w:val="28"/>
        </w:rPr>
        <w:t>             Демографическая ситуация в Администрация Пенского сельсовета Беловского района Курской области развивалась под влиянием сложившейся динамики рождаемости, смертности и миграции населения ихарактеризуется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За 10 месяцев 2018 году численность постоянного населения составила </w:t>
      </w:r>
      <w:r>
        <w:rPr>
          <w:rFonts w:ascii="Arial" w:hAnsi="Arial" w:cs="Arial"/>
          <w:b w:val="0"/>
          <w:bCs w:val="0"/>
          <w:sz w:val="28"/>
          <w:szCs w:val="28"/>
        </w:rPr>
        <w:t>890 человек, родилось 5человека, умерло 10 человек.  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застойна селе.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         Динамика численности населения с 2013 по 2018 годы имела стабильный рост.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В состав </w:t>
      </w:r>
      <w:r>
        <w:rPr>
          <w:rFonts w:ascii="Arial" w:hAnsi="Arial" w:cs="Arial"/>
          <w:color w:val="292D24"/>
          <w:sz w:val="28"/>
          <w:szCs w:val="28"/>
        </w:rPr>
        <w:t>Муниципального образования «Пенский сельсовет» Беловского района Курской области входит 2 населённых пункта: с. Пены, х. Курочкино.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>             </w:t>
      </w:r>
      <w:r>
        <w:rPr>
          <w:rFonts w:ascii="Arial" w:hAnsi="Arial" w:cs="Arial"/>
          <w:color w:val="292D24"/>
          <w:sz w:val="28"/>
          <w:szCs w:val="28"/>
        </w:rPr>
        <w:t>За 10 месяцев 2018 года в администрацию поселения по различным вопросам обратились 28 граждан. Принято 55 постановление, 72 распоряжений по вопросам финансово-</w:t>
      </w:r>
      <w:r>
        <w:rPr>
          <w:rFonts w:ascii="Arial" w:hAnsi="Arial" w:cs="Arial"/>
          <w:color w:val="292D24"/>
          <w:sz w:val="28"/>
          <w:szCs w:val="28"/>
        </w:rPr>
        <w:lastRenderedPageBreak/>
        <w:t>хозяйственной деятельности, 52решения Собрания депутатов по вопросам местного значения.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Создан и функционирует официальный сайт администрации, официальное печатное издание – Информационный бюллетень Администрация Пенского сельсовета Беловского района Курской области».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Зарегистрировано исходящих документов 277, входящих 197, выдано справок 390. Администрация обеспечивает сохранность архивных документов, ведет учет избирателей, проживающих на территории поселения, содействует работе участковой комиссии при проведении выборов, помогает населению в оформлении документов на недвижимость.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В 2018 г.штатная численность работающих в учреждениях культуры, финансируемых из местного бюджета, составляет 1,9 единицы: 1,9 единицы - сельский Дом культуры.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Сеть учреждений культуры включает в себя: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Муниципальное казенное учреждение культуры «Пенский сельский Дом культуры»;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Главной целью в сфере культуры муниципального образования является сохранение и развитие культурного потенциала, обеспечение доступности услуг культуры для всех слоев населения.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Культура муниципального образования «Пенский сельсовет» формируется в значимый социальный и экономический фактор развития- это средство эстетического, нравственно-патриотического и культурного воспитания населения.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Учреждениями культуры значимая роль отведена работе с социально-незащищенными группами населения, в том числе с пожилыми людьми, инвалидами, детьми.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В Пенском Доме культуры занимается коллектив, имеющий звание «Народный», способный достойно представить муниципальное образование на уровне района и области.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На территории Пенского сельсовета находится одна средняя общеобразовательная школа с контингентом </w:t>
      </w:r>
      <w:r>
        <w:rPr>
          <w:rFonts w:ascii="Arial" w:hAnsi="Arial" w:cs="Arial"/>
          <w:color w:val="292D24"/>
          <w:sz w:val="28"/>
          <w:szCs w:val="28"/>
        </w:rPr>
        <w:t>82 </w:t>
      </w:r>
      <w:r>
        <w:rPr>
          <w:rFonts w:ascii="Arial" w:hAnsi="Arial" w:cs="Arial"/>
          <w:color w:val="000000"/>
          <w:sz w:val="28"/>
          <w:szCs w:val="28"/>
        </w:rPr>
        <w:t>учащихся; одно детское дошкольное учреждение, в котором воспитывается </w:t>
      </w:r>
      <w:r>
        <w:rPr>
          <w:rFonts w:ascii="Arial" w:hAnsi="Arial" w:cs="Arial"/>
          <w:color w:val="292D24"/>
          <w:sz w:val="28"/>
          <w:szCs w:val="28"/>
        </w:rPr>
        <w:t>25</w:t>
      </w:r>
      <w:r>
        <w:rPr>
          <w:rFonts w:ascii="Arial" w:hAnsi="Arial" w:cs="Arial"/>
          <w:color w:val="000000"/>
          <w:sz w:val="28"/>
          <w:szCs w:val="28"/>
        </w:rPr>
        <w:t> человек, амбулотория с общей численностью работающих </w:t>
      </w:r>
      <w:r>
        <w:rPr>
          <w:rFonts w:ascii="Arial" w:hAnsi="Arial" w:cs="Arial"/>
          <w:color w:val="292D24"/>
          <w:sz w:val="28"/>
          <w:szCs w:val="28"/>
        </w:rPr>
        <w:t>6</w:t>
      </w:r>
      <w:r>
        <w:rPr>
          <w:rFonts w:ascii="Arial" w:hAnsi="Arial" w:cs="Arial"/>
          <w:color w:val="000000"/>
          <w:sz w:val="28"/>
          <w:szCs w:val="28"/>
        </w:rPr>
        <w:t>человека, в т.ч. медицинский персонал 3 человека.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На территории муниципального образования проложено 30 километров внутри поселковых газовых сетей, газифицировано 326 домовладений.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Основные услуги телефонной связи предоставляет Курский филиал ПАО «Ростелеком».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На сегодняшний день основным видом деятельности Пенского отделения почтовой связи – филиала ФГУП «Почта России» является прием и обработка письменной корреспонденции посылок, бандеролей, распространение периодической печати через подписку и розницу, доставку рекламных материалов, прием коммунальных платежей, осуществление почтово-денежных переводов.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На территории муниципального образования находится 326 домовладений с общей площадью жилищного фонда, по состоянию на 01.10 2018 года, 28.1 тыс. кВ.м.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Малый бизнес с каждым годом укрепляет свои позиции. Малое предпринимательство является фактором социальной и экономической стабильности в муниципальном образовании и охватывает практически все виды экономической деятельности. Основными тенденциями развития потребительского рынка муниципального образования за последние несколько лет являются увеличение объема розничной торговли, общественного питания, потребительских услуг. Торговая сеть в муниципальном образовании составляет 5 действующих объектов розничной торговли. Анализируя состояние торговой отрасли муниципального образования, отмечается ее стабильность развитие, продолжается оснащение магазинов новыми оборудованиями, расширением ассортиментов товаров.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Основные мероприятия направлены на решение следующих основных задач: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-продолжение работ по газификации объектов социального назначения;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-обеспечение первичных мер пожарной безопасности в границах поселения;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-повышение роли физкультуры и спорта в деле профилактики правонарушений;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-создание условий для организации досуга и обеспечение жителей муниципального образования услугами организаций культуры;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-организация благоустройства территории сельсовета;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-обеспечение условий развития молодежной политики;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-активизация культурной деятельности села;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-развитие социальной сферы;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-создание правовых, организационных, экономических условий для перехода у устойчивому социально-экономическому развитию муниципального образования, эффективной реализации полномочий органов местного самоуправления;</w:t>
      </w:r>
    </w:p>
    <w:p w:rsidR="00360DFA" w:rsidRDefault="00360DFA" w:rsidP="00360DFA">
      <w:pPr>
        <w:pStyle w:val="a7"/>
        <w:shd w:val="clear" w:color="auto" w:fill="F8FAFB"/>
        <w:spacing w:before="195" w:beforeAutospacing="0" w:after="195" w:afterAutospacing="0" w:line="341" w:lineRule="atLeast"/>
        <w:ind w:left="-15" w:firstLine="883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:rsidR="008B3D56" w:rsidRPr="00360DFA" w:rsidRDefault="008B3D56" w:rsidP="00360DFA">
      <w:pPr>
        <w:rPr>
          <w:szCs w:val="28"/>
        </w:rPr>
      </w:pPr>
    </w:p>
    <w:sectPr w:rsidR="008B3D56" w:rsidRPr="00360DF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129F6"/>
    <w:multiLevelType w:val="multilevel"/>
    <w:tmpl w:val="1292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03AF"/>
    <w:rsid w:val="002331E8"/>
    <w:rsid w:val="00241581"/>
    <w:rsid w:val="002704E8"/>
    <w:rsid w:val="00284EE4"/>
    <w:rsid w:val="002A07B4"/>
    <w:rsid w:val="002A22DF"/>
    <w:rsid w:val="002A3EA6"/>
    <w:rsid w:val="002B6AB3"/>
    <w:rsid w:val="0030011E"/>
    <w:rsid w:val="003148DF"/>
    <w:rsid w:val="003308FE"/>
    <w:rsid w:val="0033214A"/>
    <w:rsid w:val="00340ED5"/>
    <w:rsid w:val="00360DFA"/>
    <w:rsid w:val="003807F2"/>
    <w:rsid w:val="00386C2D"/>
    <w:rsid w:val="003A003A"/>
    <w:rsid w:val="003B1960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14A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A3A57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3FD8"/>
    <w:rsid w:val="00697E5A"/>
    <w:rsid w:val="006D2358"/>
    <w:rsid w:val="006D5A47"/>
    <w:rsid w:val="006F1366"/>
    <w:rsid w:val="006F6A06"/>
    <w:rsid w:val="00711977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8F7CF4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817A4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CB126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C3DC2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1852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aeno20">
    <w:name w:val="iniiaiieoaeno20"/>
    <w:basedOn w:val="a0"/>
    <w:rsid w:val="003B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  <w:div w:id="757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2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  <w:div w:id="1187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1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16187;fld=134;dst=100635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2715;fld=134;dst=1012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177-administratsiya-penskogo-selsoveta-belovskogo-rajona-kurskoj-oblasti-postanovlenie-07-noyabrya-2018-g-68-ob-odobrenii-prognoza-sotsialno-ekonomicheskogo-razvitiya-munitsipalnogo-obrazovaniya-penskij-selsovet-belovskogo-rajona-kurskoj-oblasti-na-2019-god-i-na-planovyj-period-2020-i-2021-god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B7A2-0089-4168-93E6-0BE818D9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6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177</cp:revision>
  <cp:lastPrinted>2025-02-07T07:46:00Z</cp:lastPrinted>
  <dcterms:created xsi:type="dcterms:W3CDTF">2024-08-30T09:05:00Z</dcterms:created>
  <dcterms:modified xsi:type="dcterms:W3CDTF">2025-02-12T13:44:00Z</dcterms:modified>
</cp:coreProperties>
</file>